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8AF" w:rsidRPr="00025769" w:rsidRDefault="00025769" w:rsidP="00025769">
      <w:pPr>
        <w:spacing w:after="240"/>
        <w:jc w:val="center"/>
      </w:pPr>
      <w:r>
        <w:rPr>
          <w:noProof/>
          <w:lang w:eastAsia="en-GB"/>
        </w:rPr>
        <mc:AlternateContent>
          <mc:Choice Requires="wps">
            <w:drawing>
              <wp:anchor distT="0" distB="0" distL="114300" distR="114300" simplePos="0" relativeHeight="251661312" behindDoc="0" locked="0" layoutInCell="1" allowOverlap="1" wp14:anchorId="514A8286" wp14:editId="327E41B2">
                <wp:simplePos x="0" y="0"/>
                <wp:positionH relativeFrom="column">
                  <wp:posOffset>-85181</wp:posOffset>
                </wp:positionH>
                <wp:positionV relativeFrom="paragraph">
                  <wp:posOffset>-504190</wp:posOffset>
                </wp:positionV>
                <wp:extent cx="1845128" cy="1403985"/>
                <wp:effectExtent l="0" t="0" r="3175" b="57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128" cy="1403985"/>
                        </a:xfrm>
                        <a:prstGeom prst="rect">
                          <a:avLst/>
                        </a:prstGeom>
                        <a:solidFill>
                          <a:srgbClr val="FFFFFF"/>
                        </a:solidFill>
                        <a:ln w="9525">
                          <a:noFill/>
                          <a:miter lim="800000"/>
                          <a:headEnd/>
                          <a:tailEnd/>
                        </a:ln>
                      </wps:spPr>
                      <wps:txbx>
                        <w:txbxContent>
                          <w:p w:rsidR="00025769" w:rsidRPr="00025769" w:rsidRDefault="00025769">
                            <w:r w:rsidRPr="00025769">
                              <w:rPr>
                                <w:noProof/>
                                <w:lang w:eastAsia="en-GB"/>
                              </w:rPr>
                              <w:drawing>
                                <wp:inline distT="0" distB="0" distL="0" distR="0" wp14:anchorId="72EBD976" wp14:editId="5D02753B">
                                  <wp:extent cx="1559560" cy="4083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9560" cy="40830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pt;margin-top:-39.7pt;width:145.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" stroked="f">
                <v:textbox style="mso-fit-shape-to-text:t">
                  <w:txbxContent>
                    <w:p w:rsidR="00025769" w:rsidRPr="00025769" w:rsidRDefault="00025769">
                      <w:r w:rsidRPr="00025769">
                        <w:drawing>
                          <wp:inline distT="0" distB="0" distL="0" distR="0" wp14:anchorId="72EBD976" wp14:editId="5D02753B">
                            <wp:extent cx="1559560" cy="4083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9560" cy="408305"/>
                                    </a:xfrm>
                                    <a:prstGeom prst="rect">
                                      <a:avLst/>
                                    </a:prstGeom>
                                    <a:noFill/>
                                    <a:ln>
                                      <a:noFill/>
                                    </a:ln>
                                  </pic:spPr>
                                </pic:pic>
                              </a:graphicData>
                            </a:graphic>
                          </wp:inline>
                        </w:drawing>
                      </w:r>
                    </w:p>
                  </w:txbxContent>
                </v:textbox>
              </v:shape>
            </w:pict>
          </mc:Fallback>
        </mc:AlternateContent>
      </w:r>
      <w:r w:rsidR="00B07258">
        <w:rPr>
          <w:noProof/>
          <w:lang w:eastAsia="en-GB"/>
        </w:rPr>
        <w:drawing>
          <wp:anchor distT="0" distB="0" distL="114300" distR="114300" simplePos="0" relativeHeight="251659264" behindDoc="0" locked="0" layoutInCell="1" allowOverlap="1" wp14:anchorId="30AB1C89" wp14:editId="2F728990">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58143253" wp14:editId="19DB9244">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8B59A1">
        <w:rPr>
          <w:rFonts w:ascii="Arial" w:hAnsi="Arial" w:cs="Arial"/>
          <w:sz w:val="28"/>
          <w:szCs w:val="28"/>
        </w:rPr>
        <w:t>Year 2</w:t>
      </w:r>
    </w:p>
    <w:p w:rsidR="00AB58AF" w:rsidRPr="00400BD3" w:rsidRDefault="00AB58AF" w:rsidP="00400BD3">
      <w:pPr>
        <w:spacing w:after="60"/>
        <w:rPr>
          <w:rFonts w:ascii="Arial" w:hAnsi="Arial" w:cs="Arial"/>
          <w:sz w:val="20"/>
          <w:szCs w:val="20"/>
        </w:rPr>
      </w:pPr>
      <w:r w:rsidRPr="00400BD3">
        <w:rPr>
          <w:rFonts w:ascii="Arial" w:hAnsi="Arial" w:cs="Arial"/>
          <w:sz w:val="20"/>
          <w:szCs w:val="20"/>
        </w:rPr>
        <w:t xml:space="preserve">The national curriculum for mathematics aims to ensure that all pupils: </w:t>
      </w:r>
    </w:p>
    <w:p w:rsidR="00AB58AF" w:rsidRPr="00400BD3" w:rsidRDefault="00AB58AF" w:rsidP="00400BD3">
      <w:pPr>
        <w:numPr>
          <w:ilvl w:val="0"/>
          <w:numId w:val="1"/>
        </w:numPr>
        <w:spacing w:after="40"/>
        <w:ind w:left="357" w:hanging="357"/>
        <w:rPr>
          <w:rFonts w:ascii="Arial" w:hAnsi="Arial" w:cs="Arial"/>
          <w:sz w:val="20"/>
          <w:szCs w:val="20"/>
        </w:rPr>
      </w:pPr>
      <w:r w:rsidRPr="00400BD3">
        <w:rPr>
          <w:rFonts w:ascii="Arial" w:hAnsi="Arial" w:cs="Arial"/>
          <w:sz w:val="20"/>
          <w:szCs w:val="20"/>
        </w:rPr>
        <w:t xml:space="preserve">become </w:t>
      </w:r>
      <w:r w:rsidRPr="00400BD3">
        <w:rPr>
          <w:rFonts w:ascii="Arial" w:hAnsi="Arial" w:cs="Arial"/>
          <w:b/>
          <w:bCs/>
          <w:sz w:val="20"/>
          <w:szCs w:val="20"/>
        </w:rPr>
        <w:t xml:space="preserve">fluent </w:t>
      </w:r>
      <w:r w:rsidRPr="00400BD3">
        <w:rPr>
          <w:rFonts w:ascii="Arial" w:hAnsi="Arial" w:cs="Arial"/>
          <w:sz w:val="20"/>
          <w:szCs w:val="20"/>
        </w:rPr>
        <w:t>in the fundamentals of mathematics, including through varied and frequent practice with increasingly complex problems over time, so that pupils develop conceptual understanding and the ability to recall and apply knowledge rapidly and accurately.</w:t>
      </w:r>
    </w:p>
    <w:p w:rsidR="00AB58AF" w:rsidRPr="00400BD3" w:rsidRDefault="00AB58AF" w:rsidP="00400BD3">
      <w:pPr>
        <w:numPr>
          <w:ilvl w:val="0"/>
          <w:numId w:val="1"/>
        </w:numPr>
        <w:spacing w:after="40"/>
        <w:ind w:left="357" w:hanging="357"/>
        <w:rPr>
          <w:rFonts w:ascii="Arial" w:hAnsi="Arial" w:cs="Arial"/>
          <w:sz w:val="20"/>
          <w:szCs w:val="20"/>
        </w:rPr>
      </w:pPr>
      <w:r w:rsidRPr="00400BD3">
        <w:rPr>
          <w:rFonts w:ascii="Arial" w:hAnsi="Arial" w:cs="Arial"/>
          <w:b/>
          <w:bCs/>
          <w:sz w:val="20"/>
          <w:szCs w:val="20"/>
        </w:rPr>
        <w:t xml:space="preserve">reason mathematically </w:t>
      </w:r>
      <w:r w:rsidRPr="00400BD3">
        <w:rPr>
          <w:rFonts w:ascii="Arial" w:hAnsi="Arial" w:cs="Arial"/>
          <w:sz w:val="20"/>
          <w:szCs w:val="20"/>
        </w:rPr>
        <w:t xml:space="preserve">by following a line of enquiry, conjecturing relationships and generalisations, and developing an argument, justification or proof using mathematical language </w:t>
      </w:r>
    </w:p>
    <w:p w:rsidR="00AB58AF" w:rsidRPr="00025769" w:rsidRDefault="00AB58AF" w:rsidP="00025769">
      <w:pPr>
        <w:numPr>
          <w:ilvl w:val="0"/>
          <w:numId w:val="1"/>
        </w:numPr>
        <w:spacing w:after="180"/>
        <w:ind w:left="357" w:hanging="357"/>
        <w:rPr>
          <w:rFonts w:ascii="Arial" w:hAnsi="Arial" w:cs="Arial"/>
        </w:rPr>
      </w:pPr>
      <w:r w:rsidRPr="00025769">
        <w:rPr>
          <w:rFonts w:ascii="Arial" w:hAnsi="Arial" w:cs="Arial"/>
          <w:sz w:val="20"/>
          <w:szCs w:val="20"/>
        </w:rPr>
        <w:t xml:space="preserve">can </w:t>
      </w:r>
      <w:r w:rsidRPr="00025769">
        <w:rPr>
          <w:rFonts w:ascii="Arial" w:hAnsi="Arial" w:cs="Arial"/>
          <w:b/>
          <w:bCs/>
          <w:sz w:val="20"/>
          <w:szCs w:val="20"/>
        </w:rPr>
        <w:t xml:space="preserve">solve problems </w:t>
      </w:r>
      <w:r w:rsidRPr="00025769">
        <w:rPr>
          <w:rFonts w:ascii="Arial" w:hAnsi="Arial" w:cs="Arial"/>
          <w:sz w:val="20"/>
          <w:szCs w:val="20"/>
        </w:rPr>
        <w:t>by applying their mathematics to a variety of routine and non-routine problems with increasing sophistication, including breaking down problems into a series of simpler steps and persevering in seeking solutions.</w:t>
      </w:r>
      <w:r w:rsidRPr="00025769">
        <w:rPr>
          <w:rFonts w:ascii="Arial" w:hAnsi="Arial" w:cs="Arial"/>
        </w:rPr>
        <w:t xml:space="preserve"> </w:t>
      </w:r>
    </w:p>
    <w:tbl>
      <w:tblPr>
        <w:tblStyle w:val="TableGrid"/>
        <w:tblW w:w="0" w:type="auto"/>
        <w:tblLook w:val="04A0" w:firstRow="1" w:lastRow="0" w:firstColumn="1" w:lastColumn="0" w:noHBand="0" w:noVBand="1"/>
      </w:tblPr>
      <w:tblGrid>
        <w:gridCol w:w="5353"/>
        <w:gridCol w:w="5245"/>
      </w:tblGrid>
      <w:tr w:rsidR="00AB58AF" w:rsidRPr="00AB58AF" w:rsidTr="00025769">
        <w:tc>
          <w:tcPr>
            <w:tcW w:w="5353" w:type="dxa"/>
          </w:tcPr>
          <w:p w:rsidR="00AB58AF" w:rsidRPr="00AB58AF" w:rsidRDefault="00AB58AF" w:rsidP="00AB58AF">
            <w:pPr>
              <w:jc w:val="center"/>
              <w:rPr>
                <w:rFonts w:ascii="Arial" w:hAnsi="Arial" w:cs="Arial"/>
              </w:rPr>
            </w:pPr>
            <w:r w:rsidRPr="00AB58AF">
              <w:rPr>
                <w:rFonts w:ascii="Arial" w:hAnsi="Arial" w:cs="Arial"/>
              </w:rPr>
              <w:t>Key performance indicator</w:t>
            </w:r>
          </w:p>
        </w:tc>
        <w:tc>
          <w:tcPr>
            <w:tcW w:w="5245" w:type="dxa"/>
          </w:tcPr>
          <w:p w:rsidR="00AB58AF" w:rsidRPr="00AB58AF" w:rsidRDefault="00AB58AF" w:rsidP="00AB58AF">
            <w:pPr>
              <w:jc w:val="center"/>
              <w:rPr>
                <w:rFonts w:ascii="Arial" w:hAnsi="Arial" w:cs="Arial"/>
              </w:rPr>
            </w:pPr>
            <w:r w:rsidRPr="00AB58AF">
              <w:rPr>
                <w:rFonts w:ascii="Arial" w:hAnsi="Arial" w:cs="Arial"/>
              </w:rPr>
              <w:t>Performance standard</w:t>
            </w:r>
          </w:p>
        </w:tc>
      </w:tr>
      <w:tr w:rsidR="00AB58AF" w:rsidTr="00025769">
        <w:trPr>
          <w:trHeight w:val="8674"/>
        </w:trPr>
        <w:tc>
          <w:tcPr>
            <w:tcW w:w="5353" w:type="dxa"/>
          </w:tcPr>
          <w:p w:rsidR="00AB58AF" w:rsidRPr="00AB58AF" w:rsidRDefault="00AB58AF">
            <w:pPr>
              <w:rPr>
                <w:rFonts w:ascii="Arial" w:hAnsi="Arial" w:cs="Arial"/>
                <w:sz w:val="20"/>
                <w:szCs w:val="20"/>
              </w:rPr>
            </w:pPr>
          </w:p>
          <w:p w:rsidR="00AB58AF" w:rsidRPr="00AB58AF" w:rsidRDefault="00AB58AF">
            <w:pPr>
              <w:rPr>
                <w:rFonts w:ascii="Arial" w:hAnsi="Arial" w:cs="Arial"/>
                <w:b/>
                <w:sz w:val="20"/>
                <w:szCs w:val="20"/>
              </w:rPr>
            </w:pPr>
            <w:r w:rsidRPr="00AB58AF">
              <w:rPr>
                <w:rFonts w:ascii="Arial" w:hAnsi="Arial" w:cs="Arial"/>
                <w:b/>
                <w:sz w:val="20"/>
                <w:szCs w:val="20"/>
              </w:rPr>
              <w:t>Number and place value</w:t>
            </w:r>
          </w:p>
          <w:p w:rsidR="008B59A1" w:rsidRDefault="008B59A1">
            <w:pPr>
              <w:rPr>
                <w:rFonts w:ascii="Arial" w:hAnsi="Arial" w:cs="Arial"/>
                <w:sz w:val="20"/>
                <w:szCs w:val="20"/>
              </w:rPr>
            </w:pPr>
            <w:r>
              <w:rPr>
                <w:rFonts w:ascii="Arial" w:hAnsi="Arial" w:cs="Arial"/>
                <w:sz w:val="20"/>
                <w:szCs w:val="20"/>
              </w:rPr>
              <w:t>Counts in steps of two, three, and five from 0, and in tens from any number, forward and backward</w:t>
            </w:r>
          </w:p>
          <w:p w:rsidR="008B59A1" w:rsidRDefault="008B59A1">
            <w:pPr>
              <w:rPr>
                <w:rFonts w:ascii="Arial" w:hAnsi="Arial" w:cs="Arial"/>
                <w:sz w:val="20"/>
                <w:szCs w:val="20"/>
              </w:rPr>
            </w:pPr>
            <w:r>
              <w:rPr>
                <w:rFonts w:ascii="Arial" w:hAnsi="Arial" w:cs="Arial"/>
                <w:sz w:val="20"/>
                <w:szCs w:val="20"/>
              </w:rPr>
              <w:t>Compares and orders numbers from 0 up to 100</w:t>
            </w:r>
          </w:p>
          <w:p w:rsidR="008B59A1" w:rsidRDefault="008B59A1">
            <w:pPr>
              <w:rPr>
                <w:rFonts w:ascii="Arial" w:hAnsi="Arial" w:cs="Arial"/>
                <w:sz w:val="20"/>
                <w:szCs w:val="20"/>
              </w:rPr>
            </w:pPr>
            <w:r>
              <w:rPr>
                <w:rFonts w:ascii="Arial" w:hAnsi="Arial" w:cs="Arial"/>
                <w:sz w:val="20"/>
                <w:szCs w:val="20"/>
              </w:rPr>
              <w:t>Uses &lt; &gt; and = signs correctly</w:t>
            </w:r>
          </w:p>
          <w:p w:rsidR="008B59A1" w:rsidRDefault="008B59A1">
            <w:pPr>
              <w:rPr>
                <w:rFonts w:ascii="Arial" w:hAnsi="Arial" w:cs="Arial"/>
                <w:sz w:val="20"/>
                <w:szCs w:val="20"/>
              </w:rPr>
            </w:pPr>
            <w:r>
              <w:rPr>
                <w:rFonts w:ascii="Arial" w:hAnsi="Arial" w:cs="Arial"/>
                <w:sz w:val="20"/>
                <w:szCs w:val="20"/>
              </w:rPr>
              <w:t>Uses place value and number facts to solve problems</w:t>
            </w:r>
          </w:p>
          <w:p w:rsidR="00AB58AF" w:rsidRPr="00AB58AF" w:rsidRDefault="00AB58AF">
            <w:pPr>
              <w:rPr>
                <w:rFonts w:ascii="Arial" w:hAnsi="Arial" w:cs="Arial"/>
                <w:b/>
                <w:sz w:val="20"/>
                <w:szCs w:val="20"/>
              </w:rPr>
            </w:pPr>
            <w:r w:rsidRPr="00AB58AF">
              <w:rPr>
                <w:rFonts w:ascii="Arial" w:hAnsi="Arial" w:cs="Arial"/>
                <w:b/>
                <w:sz w:val="20"/>
                <w:szCs w:val="20"/>
              </w:rPr>
              <w:t>Addition and subtraction</w:t>
            </w:r>
            <w:r w:rsidR="0034433E">
              <w:rPr>
                <w:rFonts w:ascii="Arial" w:hAnsi="Arial" w:cs="Arial"/>
                <w:b/>
                <w:sz w:val="20"/>
                <w:szCs w:val="20"/>
              </w:rPr>
              <w:t xml:space="preserve"> </w:t>
            </w:r>
            <w:r w:rsidR="0034433E" w:rsidRPr="0034433E">
              <w:rPr>
                <w:rFonts w:ascii="Arial" w:hAnsi="Arial" w:cs="Arial"/>
                <w:b/>
                <w:color w:val="FF0000"/>
                <w:sz w:val="20"/>
                <w:szCs w:val="20"/>
              </w:rPr>
              <w:t>(</w:t>
            </w:r>
            <w:proofErr w:type="spellStart"/>
            <w:r w:rsidR="0034433E" w:rsidRPr="0034433E">
              <w:rPr>
                <w:rFonts w:ascii="Arial" w:hAnsi="Arial" w:cs="Arial"/>
                <w:b/>
                <w:color w:val="FF0000"/>
                <w:sz w:val="20"/>
                <w:szCs w:val="20"/>
              </w:rPr>
              <w:t>inc</w:t>
            </w:r>
            <w:proofErr w:type="spellEnd"/>
            <w:r w:rsidR="0034433E" w:rsidRPr="0034433E">
              <w:rPr>
                <w:rFonts w:ascii="Arial" w:hAnsi="Arial" w:cs="Arial"/>
                <w:b/>
                <w:color w:val="FF0000"/>
                <w:sz w:val="20"/>
                <w:szCs w:val="20"/>
              </w:rPr>
              <w:t xml:space="preserve"> statistics)</w:t>
            </w:r>
          </w:p>
          <w:p w:rsidR="008B59A1" w:rsidRDefault="008B59A1">
            <w:pPr>
              <w:rPr>
                <w:rFonts w:ascii="Arial" w:hAnsi="Arial" w:cs="Arial"/>
                <w:sz w:val="20"/>
                <w:szCs w:val="20"/>
              </w:rPr>
            </w:pPr>
            <w:r>
              <w:rPr>
                <w:rFonts w:ascii="Arial" w:hAnsi="Arial" w:cs="Arial"/>
                <w:sz w:val="20"/>
                <w:szCs w:val="20"/>
              </w:rPr>
              <w:t>Solves problems with addition and subtraction by:</w:t>
            </w:r>
          </w:p>
          <w:p w:rsidR="008B59A1" w:rsidRPr="008B59A1" w:rsidRDefault="008B59A1" w:rsidP="008B59A1">
            <w:pPr>
              <w:pStyle w:val="ListParagraph"/>
              <w:numPr>
                <w:ilvl w:val="0"/>
                <w:numId w:val="5"/>
              </w:numPr>
              <w:rPr>
                <w:rFonts w:ascii="Arial" w:hAnsi="Arial" w:cs="Arial"/>
                <w:b/>
                <w:sz w:val="20"/>
                <w:szCs w:val="20"/>
              </w:rPr>
            </w:pPr>
            <w:r>
              <w:rPr>
                <w:rFonts w:ascii="Arial" w:hAnsi="Arial" w:cs="Arial"/>
                <w:sz w:val="20"/>
                <w:szCs w:val="20"/>
              </w:rPr>
              <w:t>using concrete objects and pictorial representations, including those involving numbers, quantities and measures; and</w:t>
            </w:r>
          </w:p>
          <w:p w:rsidR="008B59A1" w:rsidRPr="008B59A1" w:rsidRDefault="008B59A1" w:rsidP="008B59A1">
            <w:pPr>
              <w:pStyle w:val="ListParagraph"/>
              <w:numPr>
                <w:ilvl w:val="0"/>
                <w:numId w:val="5"/>
              </w:numPr>
              <w:rPr>
                <w:rFonts w:ascii="Arial" w:hAnsi="Arial" w:cs="Arial"/>
                <w:b/>
                <w:sz w:val="20"/>
                <w:szCs w:val="20"/>
              </w:rPr>
            </w:pPr>
            <w:r>
              <w:rPr>
                <w:rFonts w:ascii="Arial" w:hAnsi="Arial" w:cs="Arial"/>
                <w:sz w:val="20"/>
                <w:szCs w:val="20"/>
              </w:rPr>
              <w:t>applying an increasing knowledge of mental and written methods.</w:t>
            </w:r>
          </w:p>
          <w:p w:rsidR="008B59A1" w:rsidRDefault="008B59A1" w:rsidP="008B59A1">
            <w:pPr>
              <w:pStyle w:val="ListParagraph"/>
              <w:rPr>
                <w:rFonts w:ascii="Arial" w:hAnsi="Arial" w:cs="Arial"/>
                <w:b/>
                <w:sz w:val="20"/>
                <w:szCs w:val="20"/>
              </w:rPr>
            </w:pPr>
          </w:p>
          <w:p w:rsidR="008B59A1" w:rsidRDefault="008B59A1" w:rsidP="008B59A1">
            <w:pPr>
              <w:rPr>
                <w:rFonts w:ascii="Arial" w:hAnsi="Arial" w:cs="Arial"/>
                <w:sz w:val="20"/>
                <w:szCs w:val="20"/>
              </w:rPr>
            </w:pPr>
            <w:r>
              <w:rPr>
                <w:rFonts w:ascii="Arial" w:hAnsi="Arial" w:cs="Arial"/>
                <w:sz w:val="20"/>
                <w:szCs w:val="20"/>
              </w:rPr>
              <w:t>Recalls and uses addition and subtraction facts to 20 and 100:</w:t>
            </w:r>
          </w:p>
          <w:p w:rsidR="008B59A1" w:rsidRDefault="008B59A1" w:rsidP="008B59A1">
            <w:pPr>
              <w:pStyle w:val="ListParagraph"/>
              <w:numPr>
                <w:ilvl w:val="0"/>
                <w:numId w:val="6"/>
              </w:numPr>
              <w:rPr>
                <w:rFonts w:ascii="Arial" w:hAnsi="Arial" w:cs="Arial"/>
                <w:sz w:val="20"/>
                <w:szCs w:val="20"/>
              </w:rPr>
            </w:pPr>
            <w:r>
              <w:rPr>
                <w:rFonts w:ascii="Arial" w:hAnsi="Arial" w:cs="Arial"/>
                <w:sz w:val="20"/>
                <w:szCs w:val="20"/>
              </w:rPr>
              <w:t>fluently up to 20</w:t>
            </w:r>
          </w:p>
          <w:p w:rsidR="0034433E" w:rsidRPr="00DB30F8" w:rsidRDefault="0034433E" w:rsidP="0034433E">
            <w:pPr>
              <w:rPr>
                <w:rFonts w:ascii="Arial" w:hAnsi="Arial" w:cs="Arial"/>
                <w:b/>
                <w:color w:val="FF0000"/>
                <w:sz w:val="20"/>
                <w:szCs w:val="20"/>
              </w:rPr>
            </w:pPr>
            <w:r w:rsidRPr="0034433E">
              <w:rPr>
                <w:rFonts w:ascii="Arial" w:hAnsi="Arial" w:cs="Arial"/>
                <w:b/>
                <w:color w:val="FF0000"/>
                <w:sz w:val="20"/>
                <w:szCs w:val="20"/>
              </w:rPr>
              <w:t>Statistics</w:t>
            </w:r>
            <w:r w:rsidR="00DB30F8">
              <w:rPr>
                <w:rFonts w:ascii="Arial" w:hAnsi="Arial" w:cs="Arial"/>
                <w:b/>
                <w:color w:val="FF0000"/>
                <w:sz w:val="20"/>
                <w:szCs w:val="20"/>
              </w:rPr>
              <w:t xml:space="preserve">: </w:t>
            </w:r>
            <w:bookmarkStart w:id="0" w:name="_GoBack"/>
            <w:bookmarkEnd w:id="0"/>
            <w:r w:rsidRPr="0034433E">
              <w:rPr>
                <w:rFonts w:ascii="Arial" w:hAnsi="Arial" w:cs="Arial"/>
                <w:color w:val="FF0000"/>
                <w:sz w:val="20"/>
                <w:szCs w:val="20"/>
              </w:rPr>
              <w:t>Asks and answers questions about totalling and comparing categorical data</w:t>
            </w:r>
          </w:p>
          <w:p w:rsidR="008B59A1" w:rsidRPr="0034433E" w:rsidRDefault="008B59A1" w:rsidP="0034433E">
            <w:pPr>
              <w:rPr>
                <w:rFonts w:ascii="Arial" w:hAnsi="Arial" w:cs="Arial"/>
                <w:sz w:val="20"/>
                <w:szCs w:val="20"/>
              </w:rPr>
            </w:pPr>
          </w:p>
          <w:p w:rsidR="008B59A1" w:rsidRDefault="008B59A1" w:rsidP="008B59A1">
            <w:pPr>
              <w:rPr>
                <w:rFonts w:ascii="Arial" w:hAnsi="Arial" w:cs="Arial"/>
                <w:b/>
                <w:sz w:val="20"/>
                <w:szCs w:val="20"/>
              </w:rPr>
            </w:pPr>
            <w:r>
              <w:rPr>
                <w:rFonts w:ascii="Arial" w:hAnsi="Arial" w:cs="Arial"/>
                <w:b/>
                <w:sz w:val="20"/>
                <w:szCs w:val="20"/>
              </w:rPr>
              <w:t>Multiplication and division</w:t>
            </w:r>
          </w:p>
          <w:p w:rsidR="008B59A1" w:rsidRDefault="008B59A1" w:rsidP="008B59A1">
            <w:pPr>
              <w:rPr>
                <w:rFonts w:ascii="Arial" w:hAnsi="Arial" w:cs="Arial"/>
                <w:sz w:val="20"/>
                <w:szCs w:val="20"/>
              </w:rPr>
            </w:pPr>
            <w:r>
              <w:rPr>
                <w:rFonts w:ascii="Arial" w:hAnsi="Arial" w:cs="Arial"/>
                <w:sz w:val="20"/>
                <w:szCs w:val="20"/>
              </w:rPr>
              <w:t>Recalls and uses multiplication and</w:t>
            </w:r>
            <w:r w:rsidR="00FC6C28">
              <w:rPr>
                <w:rFonts w:ascii="Arial" w:hAnsi="Arial" w:cs="Arial"/>
                <w:sz w:val="20"/>
                <w:szCs w:val="20"/>
              </w:rPr>
              <w:t xml:space="preserve"> division facts for the two, fiv</w:t>
            </w:r>
            <w:r>
              <w:rPr>
                <w:rFonts w:ascii="Arial" w:hAnsi="Arial" w:cs="Arial"/>
                <w:sz w:val="20"/>
                <w:szCs w:val="20"/>
              </w:rPr>
              <w:t>e and 10 multiplication tables, including recognising odd and even numbers.</w:t>
            </w:r>
          </w:p>
          <w:p w:rsidR="008B59A1" w:rsidRPr="008B59A1" w:rsidRDefault="008B59A1" w:rsidP="008B59A1">
            <w:pPr>
              <w:rPr>
                <w:rFonts w:ascii="Arial" w:hAnsi="Arial" w:cs="Arial"/>
                <w:sz w:val="20"/>
                <w:szCs w:val="20"/>
              </w:rPr>
            </w:pPr>
            <w:r>
              <w:rPr>
                <w:rFonts w:ascii="Arial" w:hAnsi="Arial" w:cs="Arial"/>
                <w:sz w:val="20"/>
                <w:szCs w:val="20"/>
              </w:rPr>
              <w:t>Solves problems involving multiplication and division, using materials, arrays, repeated addition, mental methods, and multiplication and division facts, including problems in contexts</w:t>
            </w:r>
          </w:p>
          <w:p w:rsidR="00AB58AF" w:rsidRPr="008B59A1" w:rsidRDefault="00AB58AF" w:rsidP="008B59A1">
            <w:pPr>
              <w:rPr>
                <w:rFonts w:ascii="Arial" w:hAnsi="Arial" w:cs="Arial"/>
                <w:b/>
                <w:sz w:val="20"/>
                <w:szCs w:val="20"/>
              </w:rPr>
            </w:pPr>
            <w:r w:rsidRPr="008B59A1">
              <w:rPr>
                <w:rFonts w:ascii="Arial" w:hAnsi="Arial" w:cs="Arial"/>
                <w:b/>
                <w:sz w:val="20"/>
                <w:szCs w:val="20"/>
              </w:rPr>
              <w:t>Fractions (including decimals)</w:t>
            </w:r>
          </w:p>
          <w:p w:rsidR="00025769" w:rsidRDefault="00AB58AF">
            <w:pPr>
              <w:rPr>
                <w:rFonts w:ascii="Arial" w:hAnsi="Arial" w:cs="Arial"/>
                <w:sz w:val="20"/>
                <w:szCs w:val="20"/>
              </w:rPr>
            </w:pPr>
            <w:r w:rsidRPr="00AB58AF">
              <w:rPr>
                <w:rFonts w:ascii="Arial" w:hAnsi="Arial" w:cs="Arial"/>
                <w:sz w:val="20"/>
                <w:szCs w:val="20"/>
              </w:rPr>
              <w:t>Recognises, finds</w:t>
            </w:r>
            <w:r w:rsidR="00025769">
              <w:rPr>
                <w:rFonts w:ascii="Arial" w:hAnsi="Arial" w:cs="Arial"/>
                <w:sz w:val="20"/>
                <w:szCs w:val="20"/>
              </w:rPr>
              <w:t>,</w:t>
            </w:r>
            <w:r w:rsidRPr="00AB58AF">
              <w:rPr>
                <w:rFonts w:ascii="Arial" w:hAnsi="Arial" w:cs="Arial"/>
                <w:sz w:val="20"/>
                <w:szCs w:val="20"/>
              </w:rPr>
              <w:t xml:space="preserve"> names </w:t>
            </w:r>
            <w:r w:rsidR="00025769">
              <w:rPr>
                <w:rFonts w:ascii="Arial" w:hAnsi="Arial" w:cs="Arial"/>
                <w:sz w:val="20"/>
                <w:szCs w:val="20"/>
              </w:rPr>
              <w:t xml:space="preserve">and writes fractions 1/3, ¼, 2/4, and ¾ </w:t>
            </w:r>
            <w:r w:rsidR="00FC6C28">
              <w:rPr>
                <w:rFonts w:ascii="Arial" w:hAnsi="Arial" w:cs="Arial"/>
                <w:sz w:val="20"/>
                <w:szCs w:val="20"/>
              </w:rPr>
              <w:t>of a length, shape</w:t>
            </w:r>
            <w:r w:rsidR="00025769">
              <w:rPr>
                <w:rFonts w:ascii="Arial" w:hAnsi="Arial" w:cs="Arial"/>
                <w:sz w:val="20"/>
                <w:szCs w:val="20"/>
              </w:rPr>
              <w:t>s et of objects or quantity</w:t>
            </w:r>
          </w:p>
          <w:p w:rsidR="00025769" w:rsidRDefault="00025769" w:rsidP="00025769">
            <w:pPr>
              <w:rPr>
                <w:rFonts w:ascii="Arial" w:hAnsi="Arial" w:cs="Arial"/>
                <w:b/>
                <w:sz w:val="20"/>
                <w:szCs w:val="20"/>
              </w:rPr>
            </w:pPr>
          </w:p>
          <w:p w:rsidR="00025769" w:rsidRDefault="00AB58AF" w:rsidP="00025769">
            <w:pPr>
              <w:rPr>
                <w:rFonts w:ascii="Arial" w:hAnsi="Arial" w:cs="Arial"/>
                <w:b/>
                <w:sz w:val="20"/>
                <w:szCs w:val="20"/>
              </w:rPr>
            </w:pPr>
            <w:r w:rsidRPr="00AB58AF">
              <w:rPr>
                <w:rFonts w:ascii="Arial" w:hAnsi="Arial" w:cs="Arial"/>
                <w:b/>
                <w:sz w:val="20"/>
                <w:szCs w:val="20"/>
              </w:rPr>
              <w:t>Measurement</w:t>
            </w:r>
          </w:p>
          <w:p w:rsidR="00025769" w:rsidRDefault="00025769" w:rsidP="00025769">
            <w:pPr>
              <w:rPr>
                <w:rFonts w:ascii="Arial" w:hAnsi="Arial" w:cs="Arial"/>
                <w:sz w:val="20"/>
                <w:szCs w:val="20"/>
              </w:rPr>
            </w:pPr>
            <w:r>
              <w:rPr>
                <w:rFonts w:ascii="Arial" w:hAnsi="Arial" w:cs="Arial"/>
                <w:sz w:val="20"/>
                <w:szCs w:val="20"/>
              </w:rPr>
              <w:t>Solves simple problems in a practical context involving addition and subtraction of money of the same unit including giving change</w:t>
            </w:r>
          </w:p>
          <w:p w:rsidR="00025769" w:rsidRDefault="00025769" w:rsidP="00025769">
            <w:pPr>
              <w:rPr>
                <w:rFonts w:ascii="Arial" w:hAnsi="Arial" w:cs="Arial"/>
                <w:b/>
                <w:sz w:val="20"/>
                <w:szCs w:val="20"/>
              </w:rPr>
            </w:pPr>
            <w:r>
              <w:rPr>
                <w:rFonts w:ascii="Arial" w:hAnsi="Arial" w:cs="Arial"/>
                <w:b/>
                <w:sz w:val="20"/>
                <w:szCs w:val="20"/>
              </w:rPr>
              <w:t>Geometry: properties of shape</w:t>
            </w:r>
          </w:p>
          <w:p w:rsidR="00025769" w:rsidRDefault="00025769" w:rsidP="00025769">
            <w:pPr>
              <w:rPr>
                <w:rFonts w:ascii="Arial" w:hAnsi="Arial" w:cs="Arial"/>
                <w:sz w:val="20"/>
                <w:szCs w:val="20"/>
              </w:rPr>
            </w:pPr>
            <w:r>
              <w:rPr>
                <w:rFonts w:ascii="Arial" w:hAnsi="Arial" w:cs="Arial"/>
                <w:sz w:val="20"/>
                <w:szCs w:val="20"/>
              </w:rPr>
              <w:t>Compares and sorts common 2-D and 3-D shapes and everyday objects</w:t>
            </w:r>
          </w:p>
          <w:p w:rsidR="00025769" w:rsidRDefault="00025769" w:rsidP="00025769">
            <w:pPr>
              <w:rPr>
                <w:rFonts w:ascii="Arial" w:hAnsi="Arial" w:cs="Arial"/>
                <w:b/>
                <w:sz w:val="20"/>
                <w:szCs w:val="20"/>
              </w:rPr>
            </w:pPr>
            <w:r w:rsidRPr="00025769">
              <w:rPr>
                <w:rFonts w:ascii="Arial" w:hAnsi="Arial" w:cs="Arial"/>
                <w:b/>
                <w:sz w:val="20"/>
                <w:szCs w:val="20"/>
              </w:rPr>
              <w:t>Geometry: position and direction</w:t>
            </w:r>
          </w:p>
          <w:p w:rsidR="00025769" w:rsidRDefault="00025769" w:rsidP="00025769">
            <w:pPr>
              <w:rPr>
                <w:rFonts w:ascii="Arial" w:hAnsi="Arial" w:cs="Arial"/>
                <w:sz w:val="20"/>
                <w:szCs w:val="20"/>
              </w:rPr>
            </w:pPr>
            <w:r>
              <w:rPr>
                <w:rFonts w:ascii="Arial" w:hAnsi="Arial" w:cs="Arial"/>
                <w:sz w:val="20"/>
                <w:szCs w:val="20"/>
              </w:rPr>
              <w:t>Uses mathematical vocabulary to describe position, direction and movement including movement in a straight line, and distinguishes between rotation as a turn and in terms of right angles for quarter, half and three-quarter turns (clockwise and anti-clo</w:t>
            </w:r>
            <w:r w:rsidR="00FC6C28">
              <w:rPr>
                <w:rFonts w:ascii="Arial" w:hAnsi="Arial" w:cs="Arial"/>
                <w:sz w:val="20"/>
                <w:szCs w:val="20"/>
              </w:rPr>
              <w:t>ckwise)</w:t>
            </w:r>
          </w:p>
          <w:p w:rsidR="00AB58AF" w:rsidRPr="00AB58AF" w:rsidRDefault="00FC6C28">
            <w:pPr>
              <w:rPr>
                <w:rFonts w:ascii="Arial" w:hAnsi="Arial" w:cs="Arial"/>
                <w:sz w:val="20"/>
                <w:szCs w:val="20"/>
              </w:rPr>
            </w:pPr>
            <w:r>
              <w:rPr>
                <w:rFonts w:ascii="Arial" w:hAnsi="Arial" w:cs="Arial"/>
                <w:sz w:val="20"/>
                <w:szCs w:val="20"/>
              </w:rPr>
              <w:t>comparing categorical data</w:t>
            </w:r>
          </w:p>
        </w:tc>
        <w:tc>
          <w:tcPr>
            <w:tcW w:w="5245" w:type="dxa"/>
          </w:tcPr>
          <w:p w:rsidR="00AB58AF" w:rsidRDefault="00AB58AF">
            <w:pPr>
              <w:rPr>
                <w:rFonts w:ascii="Arial" w:hAnsi="Arial" w:cs="Arial"/>
              </w:rPr>
            </w:pPr>
          </w:p>
          <w:p w:rsidR="00AB58AF" w:rsidRDefault="00AB58AF">
            <w:pPr>
              <w:rPr>
                <w:rFonts w:ascii="Arial" w:hAnsi="Arial" w:cs="Arial"/>
                <w:b/>
                <w:sz w:val="20"/>
                <w:szCs w:val="20"/>
              </w:rPr>
            </w:pPr>
            <w:r w:rsidRPr="00400BD3">
              <w:rPr>
                <w:rFonts w:ascii="Arial" w:hAnsi="Arial" w:cs="Arial"/>
                <w:b/>
                <w:sz w:val="20"/>
                <w:szCs w:val="20"/>
              </w:rPr>
              <w:t>With reference to the KPIs</w:t>
            </w:r>
          </w:p>
          <w:p w:rsidR="00FC6C28" w:rsidRDefault="00FC6C28">
            <w:pPr>
              <w:rPr>
                <w:rFonts w:ascii="Arial" w:hAnsi="Arial" w:cs="Arial"/>
                <w:b/>
                <w:sz w:val="20"/>
                <w:szCs w:val="20"/>
              </w:rPr>
            </w:pPr>
          </w:p>
          <w:p w:rsidR="00FC6C28" w:rsidRDefault="00FC6C28">
            <w:pPr>
              <w:rPr>
                <w:rFonts w:ascii="Arial" w:hAnsi="Arial" w:cs="Arial"/>
                <w:sz w:val="20"/>
                <w:szCs w:val="20"/>
              </w:rPr>
            </w:pPr>
            <w:r>
              <w:rPr>
                <w:rFonts w:ascii="Arial" w:hAnsi="Arial" w:cs="Arial"/>
                <w:sz w:val="20"/>
                <w:szCs w:val="20"/>
              </w:rPr>
              <w:t>By the end of Y2 a child should be mentally fluent with whole numbers, counting and place value. A child should know the number bonds to 20 and be precise in using and understanding place value</w:t>
            </w:r>
          </w:p>
          <w:p w:rsidR="00FC6C28" w:rsidRDefault="00FC6C28">
            <w:pPr>
              <w:rPr>
                <w:rFonts w:ascii="Arial" w:hAnsi="Arial" w:cs="Arial"/>
                <w:sz w:val="20"/>
                <w:szCs w:val="20"/>
              </w:rPr>
            </w:pPr>
          </w:p>
          <w:p w:rsidR="00FC6C28" w:rsidRDefault="00FC6C28">
            <w:pPr>
              <w:rPr>
                <w:rFonts w:ascii="Arial" w:hAnsi="Arial" w:cs="Arial"/>
                <w:sz w:val="20"/>
                <w:szCs w:val="20"/>
              </w:rPr>
            </w:pPr>
            <w:r>
              <w:rPr>
                <w:rFonts w:ascii="Arial" w:hAnsi="Arial" w:cs="Arial"/>
                <w:sz w:val="20"/>
                <w:szCs w:val="20"/>
              </w:rPr>
              <w:t>Using practical resources, a child can work with numerals, words and the four operations (</w:t>
            </w:r>
            <w:proofErr w:type="spellStart"/>
            <w:r>
              <w:rPr>
                <w:rFonts w:ascii="Arial" w:hAnsi="Arial" w:cs="Arial"/>
                <w:sz w:val="20"/>
                <w:szCs w:val="20"/>
              </w:rPr>
              <w:t>eg</w:t>
            </w:r>
            <w:proofErr w:type="spellEnd"/>
            <w:r>
              <w:rPr>
                <w:rFonts w:ascii="Arial" w:hAnsi="Arial" w:cs="Arial"/>
                <w:sz w:val="20"/>
                <w:szCs w:val="20"/>
              </w:rPr>
              <w:t xml:space="preserve"> concrete objects and measuring tools)</w:t>
            </w:r>
          </w:p>
          <w:p w:rsidR="00FC6C28" w:rsidRDefault="00FC6C28">
            <w:pPr>
              <w:rPr>
                <w:rFonts w:ascii="Arial" w:hAnsi="Arial" w:cs="Arial"/>
                <w:sz w:val="20"/>
                <w:szCs w:val="20"/>
              </w:rPr>
            </w:pPr>
          </w:p>
          <w:p w:rsidR="00FC6C28" w:rsidRPr="00FC6C28" w:rsidRDefault="00FC6C28">
            <w:pPr>
              <w:rPr>
                <w:rFonts w:ascii="Arial" w:hAnsi="Arial" w:cs="Arial"/>
                <w:sz w:val="20"/>
                <w:szCs w:val="20"/>
              </w:rPr>
            </w:pPr>
          </w:p>
          <w:p w:rsidR="00400BD3" w:rsidRDefault="00540661">
            <w:pPr>
              <w:rPr>
                <w:rFonts w:ascii="Arial" w:hAnsi="Arial" w:cs="Arial"/>
                <w:sz w:val="20"/>
                <w:szCs w:val="20"/>
              </w:rPr>
            </w:pPr>
            <w:r>
              <w:rPr>
                <w:rFonts w:ascii="Arial" w:hAnsi="Arial" w:cs="Arial"/>
                <w:sz w:val="20"/>
                <w:szCs w:val="20"/>
              </w:rPr>
              <w:t>Using a range of measures, a child can recognise, describe, draw, compare and sort different shapes and use the related vocabulary</w:t>
            </w:r>
          </w:p>
          <w:p w:rsidR="00540661" w:rsidRDefault="00540661">
            <w:pPr>
              <w:rPr>
                <w:rFonts w:ascii="Arial" w:hAnsi="Arial" w:cs="Arial"/>
                <w:sz w:val="20"/>
                <w:szCs w:val="20"/>
              </w:rPr>
            </w:pPr>
          </w:p>
          <w:p w:rsidR="00540661" w:rsidRDefault="00540661">
            <w:pPr>
              <w:rPr>
                <w:rFonts w:ascii="Arial" w:hAnsi="Arial" w:cs="Arial"/>
                <w:sz w:val="20"/>
                <w:szCs w:val="20"/>
              </w:rPr>
            </w:pPr>
            <w:r>
              <w:rPr>
                <w:rFonts w:ascii="Arial" w:hAnsi="Arial" w:cs="Arial"/>
                <w:sz w:val="20"/>
                <w:szCs w:val="20"/>
              </w:rPr>
              <w:t>A child can describe and compare different quantities such as length, mass, capacity/volume, time and money</w:t>
            </w:r>
          </w:p>
          <w:p w:rsidR="00540661" w:rsidRDefault="00540661">
            <w:pPr>
              <w:rPr>
                <w:rFonts w:ascii="Arial" w:hAnsi="Arial" w:cs="Arial"/>
                <w:sz w:val="20"/>
                <w:szCs w:val="20"/>
              </w:rPr>
            </w:pPr>
          </w:p>
          <w:p w:rsidR="00540661" w:rsidRPr="00AB58AF" w:rsidRDefault="00540661">
            <w:pPr>
              <w:rPr>
                <w:rFonts w:ascii="Arial" w:hAnsi="Arial" w:cs="Arial"/>
              </w:rPr>
            </w:pPr>
            <w:r>
              <w:rPr>
                <w:rFonts w:ascii="Arial" w:hAnsi="Arial" w:cs="Arial"/>
                <w:sz w:val="20"/>
                <w:szCs w:val="20"/>
              </w:rPr>
              <w:t>A child can read and spell mathematical vocabulary at a level consistent with their increasing word reading and spelling knowledge at key stage 1</w:t>
            </w:r>
          </w:p>
        </w:tc>
      </w:tr>
    </w:tbl>
    <w:p w:rsidR="00AB58AF" w:rsidRPr="00AB58AF" w:rsidRDefault="00AB58AF">
      <w:pPr>
        <w:rPr>
          <w:rFonts w:ascii="Arial" w:hAnsi="Arial" w:cs="Arial"/>
        </w:rPr>
      </w:pPr>
    </w:p>
    <w:sectPr w:rsidR="00AB58AF" w:rsidRPr="00AB58AF" w:rsidSect="00025769">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9FC" w:rsidRDefault="006A19FC" w:rsidP="00B07258">
      <w:r>
        <w:separator/>
      </w:r>
    </w:p>
  </w:endnote>
  <w:endnote w:type="continuationSeparator" w:id="0">
    <w:p w:rsidR="006A19FC" w:rsidRDefault="006A19FC"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9FC" w:rsidRDefault="006A19FC" w:rsidP="00B07258">
      <w:r>
        <w:separator/>
      </w:r>
    </w:p>
  </w:footnote>
  <w:footnote w:type="continuationSeparator" w:id="0">
    <w:p w:rsidR="006A19FC" w:rsidRDefault="006A19FC"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025769">
      <w:rPr>
        <w:rFonts w:ascii="Arial" w:hAnsi="Arial" w:cs="Arial"/>
      </w:rPr>
      <w:t xml:space="preserve">                              </w:t>
    </w:r>
    <w:r>
      <w:rPr>
        <w:rFonts w:ascii="Arial" w:hAnsi="Arial" w:cs="Arial"/>
      </w:rPr>
      <w:t>Hampshire Mathematics Team Spring 2015</w:t>
    </w:r>
  </w:p>
  <w:p w:rsidR="00B07258" w:rsidRDefault="00B072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206E7"/>
    <w:multiLevelType w:val="hybridMultilevel"/>
    <w:tmpl w:val="FBE4281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735B4CF8"/>
    <w:multiLevelType w:val="hybridMultilevel"/>
    <w:tmpl w:val="39F00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25769"/>
    <w:rsid w:val="00031BE9"/>
    <w:rsid w:val="0003501C"/>
    <w:rsid w:val="000523F1"/>
    <w:rsid w:val="000C155B"/>
    <w:rsid w:val="000D0359"/>
    <w:rsid w:val="000E2B86"/>
    <w:rsid w:val="000E43E7"/>
    <w:rsid w:val="000E7BD6"/>
    <w:rsid w:val="00102162"/>
    <w:rsid w:val="00114769"/>
    <w:rsid w:val="0011529F"/>
    <w:rsid w:val="00120D76"/>
    <w:rsid w:val="00177584"/>
    <w:rsid w:val="00187681"/>
    <w:rsid w:val="001B7595"/>
    <w:rsid w:val="001C4571"/>
    <w:rsid w:val="001F513B"/>
    <w:rsid w:val="00233DCC"/>
    <w:rsid w:val="0024047A"/>
    <w:rsid w:val="00243FA8"/>
    <w:rsid w:val="00246F0F"/>
    <w:rsid w:val="0025425D"/>
    <w:rsid w:val="00261369"/>
    <w:rsid w:val="00295237"/>
    <w:rsid w:val="002D7186"/>
    <w:rsid w:val="00303EB3"/>
    <w:rsid w:val="00332E9F"/>
    <w:rsid w:val="003379FC"/>
    <w:rsid w:val="0034433E"/>
    <w:rsid w:val="00363C96"/>
    <w:rsid w:val="0038116D"/>
    <w:rsid w:val="003A6781"/>
    <w:rsid w:val="003B2FC1"/>
    <w:rsid w:val="003D00FA"/>
    <w:rsid w:val="00400BD3"/>
    <w:rsid w:val="00407861"/>
    <w:rsid w:val="00411DB9"/>
    <w:rsid w:val="00416865"/>
    <w:rsid w:val="00432B21"/>
    <w:rsid w:val="00461CFF"/>
    <w:rsid w:val="00476409"/>
    <w:rsid w:val="004900A2"/>
    <w:rsid w:val="004D6E84"/>
    <w:rsid w:val="004E0FAC"/>
    <w:rsid w:val="00504CE1"/>
    <w:rsid w:val="00536AD4"/>
    <w:rsid w:val="00540661"/>
    <w:rsid w:val="0056254A"/>
    <w:rsid w:val="00582A76"/>
    <w:rsid w:val="00585C17"/>
    <w:rsid w:val="00590745"/>
    <w:rsid w:val="005A777C"/>
    <w:rsid w:val="005D1F82"/>
    <w:rsid w:val="005D4BCC"/>
    <w:rsid w:val="006426B6"/>
    <w:rsid w:val="00657210"/>
    <w:rsid w:val="006813AD"/>
    <w:rsid w:val="006817BA"/>
    <w:rsid w:val="006A19FC"/>
    <w:rsid w:val="006A786F"/>
    <w:rsid w:val="006F745F"/>
    <w:rsid w:val="00711293"/>
    <w:rsid w:val="0073291E"/>
    <w:rsid w:val="00741066"/>
    <w:rsid w:val="00774940"/>
    <w:rsid w:val="007A0280"/>
    <w:rsid w:val="007A0382"/>
    <w:rsid w:val="007D248A"/>
    <w:rsid w:val="00811869"/>
    <w:rsid w:val="00814A5D"/>
    <w:rsid w:val="00835A96"/>
    <w:rsid w:val="008706C5"/>
    <w:rsid w:val="008839A9"/>
    <w:rsid w:val="00885855"/>
    <w:rsid w:val="00896C74"/>
    <w:rsid w:val="008B59A1"/>
    <w:rsid w:val="008C371C"/>
    <w:rsid w:val="008C4822"/>
    <w:rsid w:val="008E041D"/>
    <w:rsid w:val="008F5E89"/>
    <w:rsid w:val="00946F39"/>
    <w:rsid w:val="009E2344"/>
    <w:rsid w:val="00A46E3F"/>
    <w:rsid w:val="00A55303"/>
    <w:rsid w:val="00A6008B"/>
    <w:rsid w:val="00A60DB8"/>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60135"/>
    <w:rsid w:val="00B9297D"/>
    <w:rsid w:val="00B94CAE"/>
    <w:rsid w:val="00BA1CFC"/>
    <w:rsid w:val="00BD3584"/>
    <w:rsid w:val="00BE002E"/>
    <w:rsid w:val="00C051A0"/>
    <w:rsid w:val="00C2093C"/>
    <w:rsid w:val="00C40467"/>
    <w:rsid w:val="00C5111A"/>
    <w:rsid w:val="00C93CF0"/>
    <w:rsid w:val="00CE283A"/>
    <w:rsid w:val="00CF042D"/>
    <w:rsid w:val="00CF6462"/>
    <w:rsid w:val="00D17B48"/>
    <w:rsid w:val="00D42214"/>
    <w:rsid w:val="00D5521E"/>
    <w:rsid w:val="00D72EA2"/>
    <w:rsid w:val="00D95C5C"/>
    <w:rsid w:val="00DA1D18"/>
    <w:rsid w:val="00DA400F"/>
    <w:rsid w:val="00DB30F8"/>
    <w:rsid w:val="00E62943"/>
    <w:rsid w:val="00E7429D"/>
    <w:rsid w:val="00E752AA"/>
    <w:rsid w:val="00EA762D"/>
    <w:rsid w:val="00F25460"/>
    <w:rsid w:val="00F47E58"/>
    <w:rsid w:val="00F76A73"/>
    <w:rsid w:val="00FA1B7C"/>
    <w:rsid w:val="00FA70D1"/>
    <w:rsid w:val="00FB5C54"/>
    <w:rsid w:val="00FB64E1"/>
    <w:rsid w:val="00FC6C28"/>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58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58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ediawrjc</cp:lastModifiedBy>
  <cp:revision>3</cp:revision>
  <cp:lastPrinted>2015-02-19T12:47:00Z</cp:lastPrinted>
  <dcterms:created xsi:type="dcterms:W3CDTF">2015-07-17T06:30:00Z</dcterms:created>
  <dcterms:modified xsi:type="dcterms:W3CDTF">2015-07-17T06:46:00Z</dcterms:modified>
</cp:coreProperties>
</file>