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1425"/>
        <w:tblW w:w="14000" w:type="dxa"/>
        <w:tblLayout w:type="fixed"/>
        <w:tblLook w:val="04A0" w:firstRow="1" w:lastRow="0" w:firstColumn="1" w:lastColumn="0" w:noHBand="0" w:noVBand="1"/>
      </w:tblPr>
      <w:tblGrid>
        <w:gridCol w:w="3794"/>
        <w:gridCol w:w="3402"/>
        <w:gridCol w:w="6804"/>
      </w:tblGrid>
      <w:tr w:rsidR="008D59D5" w:rsidTr="00802EC9">
        <w:trPr>
          <w:trHeight w:val="159"/>
        </w:trPr>
        <w:tc>
          <w:tcPr>
            <w:tcW w:w="3794" w:type="dxa"/>
          </w:tcPr>
          <w:p w:rsidR="008D59D5" w:rsidRPr="00225773" w:rsidRDefault="008D59D5" w:rsidP="00802EC9">
            <w:pPr>
              <w:jc w:val="center"/>
              <w:rPr>
                <w:b/>
                <w:sz w:val="36"/>
                <w:szCs w:val="36"/>
              </w:rPr>
            </w:pPr>
            <w:r w:rsidRPr="00225773">
              <w:rPr>
                <w:b/>
                <w:sz w:val="36"/>
                <w:szCs w:val="36"/>
              </w:rPr>
              <w:t>Addition</w:t>
            </w:r>
          </w:p>
        </w:tc>
        <w:tc>
          <w:tcPr>
            <w:tcW w:w="3402" w:type="dxa"/>
          </w:tcPr>
          <w:p w:rsidR="008D59D5" w:rsidRPr="00225773" w:rsidRDefault="008D59D5" w:rsidP="00802EC9">
            <w:pPr>
              <w:jc w:val="center"/>
              <w:rPr>
                <w:b/>
                <w:sz w:val="36"/>
                <w:szCs w:val="36"/>
              </w:rPr>
            </w:pPr>
            <w:r w:rsidRPr="00225773">
              <w:rPr>
                <w:b/>
                <w:sz w:val="36"/>
                <w:szCs w:val="36"/>
              </w:rPr>
              <w:t>Subtraction</w:t>
            </w:r>
          </w:p>
        </w:tc>
        <w:tc>
          <w:tcPr>
            <w:tcW w:w="6804" w:type="dxa"/>
          </w:tcPr>
          <w:p w:rsidR="008D59D5" w:rsidRPr="00225773" w:rsidRDefault="008D59D5" w:rsidP="00802EC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Key strategies</w:t>
            </w:r>
            <w:r w:rsidR="00D97835">
              <w:rPr>
                <w:b/>
                <w:sz w:val="36"/>
                <w:szCs w:val="36"/>
              </w:rPr>
              <w:t xml:space="preserve"> (Q1-15)</w:t>
            </w:r>
          </w:p>
        </w:tc>
      </w:tr>
      <w:tr w:rsidR="008D59D5" w:rsidTr="00802EC9">
        <w:trPr>
          <w:trHeight w:val="90"/>
        </w:trPr>
        <w:tc>
          <w:tcPr>
            <w:tcW w:w="3794" w:type="dxa"/>
          </w:tcPr>
          <w:p w:rsidR="008D59D5" w:rsidRPr="00EC175D" w:rsidRDefault="008D59D5" w:rsidP="00802EC9">
            <w:pPr>
              <w:rPr>
                <w:sz w:val="18"/>
                <w:szCs w:val="18"/>
              </w:rPr>
            </w:pPr>
            <w:r w:rsidRPr="00EC175D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1BE0CD09" wp14:editId="1A268F30">
                  <wp:extent cx="1466850" cy="390525"/>
                  <wp:effectExtent l="0" t="0" r="0" b="9525"/>
                  <wp:docPr id="614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8D59D5" w:rsidRPr="00EC175D" w:rsidRDefault="008D59D5" w:rsidP="00802EC9">
            <w:pPr>
              <w:rPr>
                <w:sz w:val="18"/>
                <w:szCs w:val="18"/>
              </w:rPr>
            </w:pPr>
            <w:r w:rsidRPr="00EC175D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544FF1C3" wp14:editId="19FAB111">
                  <wp:extent cx="1400175" cy="523875"/>
                  <wp:effectExtent l="0" t="0" r="9525" b="9525"/>
                  <wp:docPr id="614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Merge w:val="restart"/>
          </w:tcPr>
          <w:p w:rsidR="008D59D5" w:rsidRDefault="008D59D5" w:rsidP="00802EC9">
            <w:pPr>
              <w:rPr>
                <w:sz w:val="18"/>
                <w:szCs w:val="18"/>
              </w:rPr>
            </w:pPr>
          </w:p>
          <w:p w:rsidR="008D59D5" w:rsidRPr="00585EC9" w:rsidRDefault="008D59D5" w:rsidP="00802EC9">
            <w:pPr>
              <w:pStyle w:val="ListParagraph"/>
              <w:numPr>
                <w:ilvl w:val="0"/>
                <w:numId w:val="1"/>
              </w:numPr>
            </w:pPr>
            <w:r w:rsidRPr="00585EC9">
              <w:t>PV calculations</w:t>
            </w:r>
          </w:p>
          <w:p w:rsidR="008D59D5" w:rsidRPr="00585EC9" w:rsidRDefault="008D59D5" w:rsidP="00802EC9">
            <w:pPr>
              <w:pStyle w:val="ListParagraph"/>
              <w:numPr>
                <w:ilvl w:val="0"/>
                <w:numId w:val="1"/>
              </w:numPr>
            </w:pPr>
            <w:r w:rsidRPr="00585EC9">
              <w:t>Number bonds to 10, multiples of 10/100</w:t>
            </w:r>
          </w:p>
          <w:p w:rsidR="008D59D5" w:rsidRPr="00585EC9" w:rsidRDefault="008D59D5" w:rsidP="00802EC9">
            <w:pPr>
              <w:pStyle w:val="ListParagraph"/>
              <w:numPr>
                <w:ilvl w:val="0"/>
                <w:numId w:val="1"/>
              </w:numPr>
            </w:pPr>
            <w:r w:rsidRPr="00585EC9">
              <w:t>HTU-U</w:t>
            </w:r>
          </w:p>
          <w:p w:rsidR="008D59D5" w:rsidRPr="00585EC9" w:rsidRDefault="008D59D5" w:rsidP="00802EC9">
            <w:pPr>
              <w:pStyle w:val="ListParagraph"/>
              <w:numPr>
                <w:ilvl w:val="0"/>
                <w:numId w:val="1"/>
              </w:numPr>
            </w:pPr>
            <w:r w:rsidRPr="00585EC9">
              <w:t>Logic/ inverse/ missing box</w:t>
            </w:r>
          </w:p>
          <w:p w:rsidR="008D59D5" w:rsidRPr="00585EC9" w:rsidRDefault="008D59D5" w:rsidP="00802EC9">
            <w:pPr>
              <w:pStyle w:val="ListParagraph"/>
              <w:numPr>
                <w:ilvl w:val="0"/>
                <w:numId w:val="1"/>
              </w:numPr>
            </w:pPr>
            <w:r w:rsidRPr="00585EC9">
              <w:t>Mental ( facts and related facts)/ written</w:t>
            </w:r>
          </w:p>
          <w:p w:rsidR="008D59D5" w:rsidRPr="00585EC9" w:rsidRDefault="008D59D5" w:rsidP="00802EC9">
            <w:pPr>
              <w:pStyle w:val="ListParagraph"/>
              <w:numPr>
                <w:ilvl w:val="0"/>
                <w:numId w:val="1"/>
              </w:numPr>
            </w:pPr>
            <w:r w:rsidRPr="00585EC9">
              <w:t>Checking strategy</w:t>
            </w:r>
            <w:r w:rsidR="00802EC9" w:rsidRPr="00585EC9">
              <w:t xml:space="preserve"> for reasonable answer</w:t>
            </w:r>
            <w:r w:rsidRPr="00585EC9">
              <w:t>: rounding (related fact) and jottings on number lines</w:t>
            </w:r>
          </w:p>
          <w:p w:rsidR="00802EC9" w:rsidRPr="008D59D5" w:rsidRDefault="00802EC9" w:rsidP="00802EC9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585EC9">
              <w:t>Formal methods</w:t>
            </w:r>
          </w:p>
        </w:tc>
      </w:tr>
      <w:tr w:rsidR="008D59D5" w:rsidTr="00802EC9">
        <w:trPr>
          <w:trHeight w:val="90"/>
        </w:trPr>
        <w:tc>
          <w:tcPr>
            <w:tcW w:w="3794" w:type="dxa"/>
          </w:tcPr>
          <w:p w:rsidR="008D59D5" w:rsidRPr="00EC175D" w:rsidRDefault="008D59D5" w:rsidP="00802EC9">
            <w:pPr>
              <w:rPr>
                <w:sz w:val="18"/>
                <w:szCs w:val="18"/>
              </w:rPr>
            </w:pPr>
            <w:r w:rsidRPr="00EC175D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416789E1" wp14:editId="3C215920">
                  <wp:extent cx="1266825" cy="466725"/>
                  <wp:effectExtent l="0" t="0" r="9525" b="9525"/>
                  <wp:docPr id="614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8D59D5" w:rsidRPr="00EC175D" w:rsidRDefault="008D59D5" w:rsidP="00802EC9">
            <w:pPr>
              <w:tabs>
                <w:tab w:val="left" w:pos="907"/>
              </w:tabs>
              <w:rPr>
                <w:sz w:val="18"/>
                <w:szCs w:val="18"/>
              </w:rPr>
            </w:pPr>
            <w:bookmarkStart w:id="0" w:name="_GoBack"/>
            <w:r w:rsidRPr="00EC175D">
              <w:rPr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6664F90A" wp14:editId="4AB2DB5C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17145</wp:posOffset>
                  </wp:positionV>
                  <wp:extent cx="1985010" cy="445770"/>
                  <wp:effectExtent l="0" t="0" r="0" b="0"/>
                  <wp:wrapSquare wrapText="bothSides"/>
                  <wp:docPr id="615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010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Pr="00EC175D">
              <w:rPr>
                <w:sz w:val="18"/>
                <w:szCs w:val="18"/>
              </w:rPr>
              <w:tab/>
            </w:r>
          </w:p>
        </w:tc>
        <w:tc>
          <w:tcPr>
            <w:tcW w:w="6804" w:type="dxa"/>
            <w:vMerge/>
          </w:tcPr>
          <w:p w:rsidR="008D59D5" w:rsidRPr="00EC175D" w:rsidRDefault="008D59D5" w:rsidP="00802EC9">
            <w:pPr>
              <w:tabs>
                <w:tab w:val="left" w:pos="907"/>
              </w:tabs>
              <w:rPr>
                <w:sz w:val="18"/>
                <w:szCs w:val="18"/>
              </w:rPr>
            </w:pPr>
          </w:p>
        </w:tc>
      </w:tr>
      <w:tr w:rsidR="008D59D5" w:rsidTr="00802EC9">
        <w:trPr>
          <w:trHeight w:val="90"/>
        </w:trPr>
        <w:tc>
          <w:tcPr>
            <w:tcW w:w="3794" w:type="dxa"/>
          </w:tcPr>
          <w:p w:rsidR="008D59D5" w:rsidRDefault="008D59D5" w:rsidP="00802EC9">
            <w:r w:rsidRPr="00BF3294">
              <w:rPr>
                <w:noProof/>
                <w:lang w:eastAsia="en-GB"/>
              </w:rPr>
              <w:drawing>
                <wp:inline distT="0" distB="0" distL="0" distR="0" wp14:anchorId="4A963362" wp14:editId="7F3E2411">
                  <wp:extent cx="2286000" cy="528145"/>
                  <wp:effectExtent l="0" t="0" r="0" b="5715"/>
                  <wp:docPr id="615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9157" cy="528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8D59D5" w:rsidRDefault="008D59D5" w:rsidP="00802EC9"/>
        </w:tc>
        <w:tc>
          <w:tcPr>
            <w:tcW w:w="6804" w:type="dxa"/>
            <w:vMerge/>
          </w:tcPr>
          <w:p w:rsidR="008D59D5" w:rsidRDefault="008D59D5" w:rsidP="00802EC9"/>
        </w:tc>
      </w:tr>
      <w:tr w:rsidR="008D59D5" w:rsidTr="00802EC9">
        <w:trPr>
          <w:trHeight w:val="90"/>
        </w:trPr>
        <w:tc>
          <w:tcPr>
            <w:tcW w:w="3794" w:type="dxa"/>
          </w:tcPr>
          <w:p w:rsidR="008D59D5" w:rsidRDefault="008D59D5" w:rsidP="00802EC9">
            <w:pPr>
              <w:tabs>
                <w:tab w:val="right" w:pos="4350"/>
              </w:tabs>
            </w:pPr>
            <w:r w:rsidRPr="00EC175D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0DFAAED8" wp14:editId="651241F3">
                  <wp:extent cx="2143125" cy="533400"/>
                  <wp:effectExtent l="0" t="0" r="9525" b="0"/>
                  <wp:docPr id="615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>(Y5)</w:t>
            </w:r>
            <w:r>
              <w:tab/>
            </w:r>
          </w:p>
        </w:tc>
        <w:tc>
          <w:tcPr>
            <w:tcW w:w="3402" w:type="dxa"/>
          </w:tcPr>
          <w:p w:rsidR="008D59D5" w:rsidRDefault="008D59D5" w:rsidP="00802EC9"/>
        </w:tc>
        <w:tc>
          <w:tcPr>
            <w:tcW w:w="6804" w:type="dxa"/>
            <w:vMerge/>
          </w:tcPr>
          <w:p w:rsidR="008D59D5" w:rsidRDefault="008D59D5" w:rsidP="00802EC9"/>
        </w:tc>
      </w:tr>
      <w:tr w:rsidR="008D59D5" w:rsidTr="00802EC9">
        <w:trPr>
          <w:trHeight w:val="832"/>
        </w:trPr>
        <w:tc>
          <w:tcPr>
            <w:tcW w:w="3794" w:type="dxa"/>
          </w:tcPr>
          <w:p w:rsidR="008D59D5" w:rsidRDefault="008D59D5" w:rsidP="00802EC9">
            <w:r w:rsidRPr="00EC175D">
              <w:rPr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65408" behindDoc="0" locked="0" layoutInCell="1" allowOverlap="1" wp14:anchorId="0878EAF0" wp14:editId="21D99CA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5080</wp:posOffset>
                  </wp:positionV>
                  <wp:extent cx="2076450" cy="514350"/>
                  <wp:effectExtent l="0" t="0" r="0" b="0"/>
                  <wp:wrapSquare wrapText="bothSides"/>
                  <wp:docPr id="616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(Y5)</w:t>
            </w:r>
          </w:p>
        </w:tc>
        <w:tc>
          <w:tcPr>
            <w:tcW w:w="3402" w:type="dxa"/>
          </w:tcPr>
          <w:p w:rsidR="008D59D5" w:rsidRDefault="008D59D5" w:rsidP="00802EC9"/>
        </w:tc>
        <w:tc>
          <w:tcPr>
            <w:tcW w:w="6804" w:type="dxa"/>
            <w:vMerge/>
          </w:tcPr>
          <w:p w:rsidR="008D59D5" w:rsidRDefault="008D59D5" w:rsidP="00802EC9"/>
        </w:tc>
      </w:tr>
      <w:tr w:rsidR="008D59D5" w:rsidTr="00802EC9">
        <w:trPr>
          <w:trHeight w:val="130"/>
        </w:trPr>
        <w:tc>
          <w:tcPr>
            <w:tcW w:w="3794" w:type="dxa"/>
          </w:tcPr>
          <w:p w:rsidR="008D59D5" w:rsidRPr="00225773" w:rsidRDefault="008D59D5" w:rsidP="00802EC9">
            <w:pPr>
              <w:jc w:val="center"/>
              <w:rPr>
                <w:b/>
                <w:sz w:val="36"/>
                <w:szCs w:val="36"/>
              </w:rPr>
            </w:pPr>
            <w:r w:rsidRPr="00225773">
              <w:rPr>
                <w:b/>
                <w:sz w:val="36"/>
                <w:szCs w:val="36"/>
              </w:rPr>
              <w:t>Multiplication</w:t>
            </w:r>
          </w:p>
        </w:tc>
        <w:tc>
          <w:tcPr>
            <w:tcW w:w="3402" w:type="dxa"/>
          </w:tcPr>
          <w:p w:rsidR="008D59D5" w:rsidRPr="00225773" w:rsidRDefault="008D59D5" w:rsidP="00802EC9">
            <w:pPr>
              <w:jc w:val="center"/>
              <w:rPr>
                <w:b/>
                <w:sz w:val="36"/>
                <w:szCs w:val="36"/>
              </w:rPr>
            </w:pPr>
            <w:r w:rsidRPr="00225773">
              <w:rPr>
                <w:b/>
                <w:sz w:val="36"/>
                <w:szCs w:val="36"/>
              </w:rPr>
              <w:t>Division</w:t>
            </w:r>
          </w:p>
        </w:tc>
        <w:tc>
          <w:tcPr>
            <w:tcW w:w="6804" w:type="dxa"/>
          </w:tcPr>
          <w:p w:rsidR="008D59D5" w:rsidRPr="00225773" w:rsidRDefault="008D59D5" w:rsidP="00802EC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Key Strategies</w:t>
            </w:r>
            <w:r w:rsidR="00D97835">
              <w:rPr>
                <w:b/>
                <w:sz w:val="36"/>
                <w:szCs w:val="36"/>
              </w:rPr>
              <w:t xml:space="preserve"> (Q1-15)</w:t>
            </w:r>
          </w:p>
        </w:tc>
      </w:tr>
      <w:tr w:rsidR="008D59D5" w:rsidTr="00802EC9">
        <w:trPr>
          <w:trHeight w:val="106"/>
        </w:trPr>
        <w:tc>
          <w:tcPr>
            <w:tcW w:w="3794" w:type="dxa"/>
          </w:tcPr>
          <w:p w:rsidR="008D59D5" w:rsidRPr="00EC175D" w:rsidRDefault="008D59D5" w:rsidP="00802EC9">
            <w:pPr>
              <w:rPr>
                <w:sz w:val="18"/>
                <w:szCs w:val="18"/>
              </w:rPr>
            </w:pPr>
            <w:r w:rsidRPr="00EC175D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345AA31B" wp14:editId="14301BC0">
                  <wp:extent cx="1295400" cy="485775"/>
                  <wp:effectExtent l="0" t="0" r="0" b="9525"/>
                  <wp:docPr id="6156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8D59D5" w:rsidRPr="00EC175D" w:rsidRDefault="008D59D5" w:rsidP="00802EC9">
            <w:pPr>
              <w:rPr>
                <w:sz w:val="18"/>
                <w:szCs w:val="18"/>
              </w:rPr>
            </w:pPr>
            <w:r w:rsidRPr="00EC175D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14A55F88" wp14:editId="274EA286">
                  <wp:extent cx="1133475" cy="371475"/>
                  <wp:effectExtent l="0" t="0" r="9525" b="9525"/>
                  <wp:docPr id="614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Merge w:val="restart"/>
          </w:tcPr>
          <w:p w:rsidR="008D59D5" w:rsidRPr="00585EC9" w:rsidRDefault="008D59D5" w:rsidP="00AD70BB">
            <w:pPr>
              <w:pStyle w:val="ListParagraph"/>
              <w:numPr>
                <w:ilvl w:val="0"/>
                <w:numId w:val="3"/>
              </w:numPr>
            </w:pPr>
            <w:r w:rsidRPr="00585EC9">
              <w:t>Related facts</w:t>
            </w:r>
            <w:r w:rsidR="00802EC9" w:rsidRPr="00585EC9">
              <w:t>:</w:t>
            </w:r>
            <w:r w:rsidRPr="00585EC9">
              <w:t xml:space="preserve"> ( x4, x8</w:t>
            </w:r>
            <w:r w:rsidR="00802EC9" w:rsidRPr="00585EC9">
              <w:t xml:space="preserve">, </w:t>
            </w:r>
            <w:r w:rsidR="00802EC9" w:rsidRPr="00585EC9">
              <w:rPr>
                <w:rFonts w:cstheme="minorHAnsi"/>
              </w:rPr>
              <w:t>÷</w:t>
            </w:r>
            <w:r w:rsidR="00802EC9" w:rsidRPr="00585EC9">
              <w:t>4,</w:t>
            </w:r>
            <w:r w:rsidR="00802EC9" w:rsidRPr="00585EC9">
              <w:rPr>
                <w:rFonts w:ascii="Calibri" w:hAnsi="Calibri" w:cs="Calibri"/>
              </w:rPr>
              <w:t>÷</w:t>
            </w:r>
            <w:r w:rsidR="00802EC9" w:rsidRPr="00585EC9">
              <w:t>8</w:t>
            </w:r>
            <w:r w:rsidRPr="00585EC9">
              <w:t>)</w:t>
            </w:r>
            <w:r w:rsidR="00802EC9" w:rsidRPr="00585EC9">
              <w:t xml:space="preserve"> and 70 x8 + 1x 8</w:t>
            </w:r>
          </w:p>
          <w:p w:rsidR="008D59D5" w:rsidRPr="00585EC9" w:rsidRDefault="008D59D5" w:rsidP="00802EC9">
            <w:pPr>
              <w:pStyle w:val="ListParagraph"/>
              <w:numPr>
                <w:ilvl w:val="0"/>
                <w:numId w:val="2"/>
              </w:numPr>
            </w:pPr>
            <w:r w:rsidRPr="00585EC9">
              <w:t>PV Partitioning HTU</w:t>
            </w:r>
            <w:r w:rsidR="00802EC9" w:rsidRPr="00585EC9">
              <w:t xml:space="preserve"> </w:t>
            </w:r>
          </w:p>
          <w:p w:rsidR="00802EC9" w:rsidRPr="00585EC9" w:rsidRDefault="00802EC9" w:rsidP="00802EC9">
            <w:pPr>
              <w:pStyle w:val="ListParagraph"/>
              <w:numPr>
                <w:ilvl w:val="0"/>
                <w:numId w:val="2"/>
              </w:numPr>
            </w:pPr>
            <w:r w:rsidRPr="00585EC9">
              <w:t xml:space="preserve">Multiplying multiples of 10- building up facts </w:t>
            </w:r>
            <w:proofErr w:type="spellStart"/>
            <w:r w:rsidRPr="00585EC9">
              <w:t>eg</w:t>
            </w:r>
            <w:proofErr w:type="spellEnd"/>
            <w:r w:rsidRPr="00585EC9">
              <w:t xml:space="preserve"> 5x7 so  5x70 so 50x70</w:t>
            </w:r>
          </w:p>
          <w:p w:rsidR="00802EC9" w:rsidRPr="00585EC9" w:rsidRDefault="00802EC9" w:rsidP="00802EC9">
            <w:pPr>
              <w:pStyle w:val="ListParagraph"/>
              <w:numPr>
                <w:ilvl w:val="0"/>
                <w:numId w:val="2"/>
              </w:numPr>
            </w:pPr>
            <w:r w:rsidRPr="00585EC9">
              <w:t>Multiplying by 10/100</w:t>
            </w:r>
          </w:p>
          <w:p w:rsidR="00802EC9" w:rsidRPr="00585EC9" w:rsidRDefault="00802EC9" w:rsidP="00802EC9">
            <w:pPr>
              <w:pStyle w:val="ListParagraph"/>
              <w:numPr>
                <w:ilvl w:val="0"/>
                <w:numId w:val="2"/>
              </w:numPr>
            </w:pPr>
            <w:r w:rsidRPr="00585EC9">
              <w:t xml:space="preserve">Checking strategy for reasonable answer: rounding, x10/100, </w:t>
            </w:r>
            <w:r w:rsidRPr="00585EC9">
              <w:rPr>
                <w:rFonts w:cstheme="minorHAnsi"/>
              </w:rPr>
              <w:t>÷</w:t>
            </w:r>
            <w:r w:rsidRPr="00585EC9">
              <w:t>10/100</w:t>
            </w:r>
          </w:p>
          <w:p w:rsidR="00802EC9" w:rsidRPr="00585EC9" w:rsidRDefault="00802EC9" w:rsidP="00802EC9">
            <w:pPr>
              <w:pStyle w:val="ListParagraph"/>
              <w:numPr>
                <w:ilvl w:val="0"/>
                <w:numId w:val="2"/>
              </w:numPr>
            </w:pPr>
            <w:r w:rsidRPr="00585EC9">
              <w:t xml:space="preserve">Using multiplication fact to check division </w:t>
            </w:r>
            <w:proofErr w:type="spellStart"/>
            <w:r w:rsidRPr="00585EC9">
              <w:t>eg</w:t>
            </w:r>
            <w:proofErr w:type="spellEnd"/>
            <w:r w:rsidRPr="00585EC9">
              <w:t xml:space="preserve"> 4x?=96</w:t>
            </w:r>
          </w:p>
          <w:p w:rsidR="00802EC9" w:rsidRPr="00585EC9" w:rsidRDefault="00802EC9" w:rsidP="00802EC9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85EC9">
              <w:t>Formal methods</w:t>
            </w:r>
          </w:p>
          <w:p w:rsidR="008A2C8D" w:rsidRPr="008D59D5" w:rsidRDefault="008A2C8D" w:rsidP="00802EC9">
            <w:pPr>
              <w:rPr>
                <w:sz w:val="28"/>
                <w:szCs w:val="28"/>
              </w:rPr>
            </w:pPr>
          </w:p>
        </w:tc>
      </w:tr>
      <w:tr w:rsidR="008D59D5" w:rsidTr="00802EC9">
        <w:trPr>
          <w:trHeight w:val="105"/>
        </w:trPr>
        <w:tc>
          <w:tcPr>
            <w:tcW w:w="3794" w:type="dxa"/>
          </w:tcPr>
          <w:p w:rsidR="008D59D5" w:rsidRPr="00EC175D" w:rsidRDefault="008D59D5" w:rsidP="00802EC9">
            <w:pPr>
              <w:rPr>
                <w:sz w:val="18"/>
                <w:szCs w:val="18"/>
              </w:rPr>
            </w:pPr>
            <w:r w:rsidRPr="00EC175D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0EBDB86A" wp14:editId="1F5863CC">
                  <wp:extent cx="1200150" cy="523875"/>
                  <wp:effectExtent l="0" t="0" r="0" b="9525"/>
                  <wp:docPr id="6157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8D59D5" w:rsidRPr="00EC175D" w:rsidRDefault="008D59D5" w:rsidP="00802EC9">
            <w:pPr>
              <w:rPr>
                <w:sz w:val="18"/>
                <w:szCs w:val="18"/>
              </w:rPr>
            </w:pPr>
            <w:r w:rsidRPr="00EC175D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1CF93FCF" wp14:editId="2111B29B">
                  <wp:extent cx="1276350" cy="514350"/>
                  <wp:effectExtent l="0" t="0" r="0" b="0"/>
                  <wp:docPr id="615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Merge/>
          </w:tcPr>
          <w:p w:rsidR="008D59D5" w:rsidRPr="00EC175D" w:rsidRDefault="008D59D5" w:rsidP="00802EC9">
            <w:pPr>
              <w:rPr>
                <w:sz w:val="18"/>
                <w:szCs w:val="18"/>
              </w:rPr>
            </w:pPr>
          </w:p>
        </w:tc>
      </w:tr>
      <w:tr w:rsidR="008D59D5" w:rsidTr="00802EC9">
        <w:trPr>
          <w:trHeight w:val="105"/>
        </w:trPr>
        <w:tc>
          <w:tcPr>
            <w:tcW w:w="3794" w:type="dxa"/>
          </w:tcPr>
          <w:p w:rsidR="008D59D5" w:rsidRDefault="008D59D5" w:rsidP="00802EC9">
            <w:r w:rsidRPr="00EC175D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3EFDA5F2" wp14:editId="23D41340">
                  <wp:extent cx="1419225" cy="590550"/>
                  <wp:effectExtent l="0" t="0" r="9525" b="0"/>
                  <wp:docPr id="615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(Y5)</w:t>
            </w:r>
          </w:p>
        </w:tc>
        <w:tc>
          <w:tcPr>
            <w:tcW w:w="3402" w:type="dxa"/>
          </w:tcPr>
          <w:p w:rsidR="008D59D5" w:rsidRPr="00EC175D" w:rsidRDefault="008D59D5" w:rsidP="00802EC9">
            <w:pPr>
              <w:rPr>
                <w:sz w:val="18"/>
                <w:szCs w:val="18"/>
              </w:rPr>
            </w:pPr>
            <w:r w:rsidRPr="00EC175D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19F34C07" wp14:editId="25B870DA">
                  <wp:extent cx="1143000" cy="466725"/>
                  <wp:effectExtent l="0" t="0" r="0" b="9525"/>
                  <wp:docPr id="615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Merge/>
          </w:tcPr>
          <w:p w:rsidR="008D59D5" w:rsidRPr="00EC175D" w:rsidRDefault="008D59D5" w:rsidP="00802EC9">
            <w:pPr>
              <w:rPr>
                <w:sz w:val="18"/>
                <w:szCs w:val="18"/>
              </w:rPr>
            </w:pPr>
          </w:p>
        </w:tc>
      </w:tr>
      <w:tr w:rsidR="008D59D5" w:rsidTr="00802EC9">
        <w:trPr>
          <w:trHeight w:val="105"/>
        </w:trPr>
        <w:tc>
          <w:tcPr>
            <w:tcW w:w="3794" w:type="dxa"/>
          </w:tcPr>
          <w:p w:rsidR="008D59D5" w:rsidRDefault="008D59D5" w:rsidP="00802EC9">
            <w:r w:rsidRPr="00EC175D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2FCE1989" wp14:editId="10B67B68">
                  <wp:extent cx="1600200" cy="544571"/>
                  <wp:effectExtent l="0" t="0" r="0" b="8255"/>
                  <wp:docPr id="6159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398" cy="544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t xml:space="preserve">      (Y5)</w:t>
            </w:r>
          </w:p>
        </w:tc>
        <w:tc>
          <w:tcPr>
            <w:tcW w:w="3402" w:type="dxa"/>
          </w:tcPr>
          <w:p w:rsidR="008D59D5" w:rsidRDefault="008D59D5" w:rsidP="00802EC9">
            <w:pPr>
              <w:tabs>
                <w:tab w:val="left" w:pos="3067"/>
              </w:tabs>
            </w:pPr>
            <w:r w:rsidRPr="00EC175D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43A90811" wp14:editId="46A7525C">
                  <wp:extent cx="1055914" cy="457038"/>
                  <wp:effectExtent l="0" t="0" r="0" b="635"/>
                  <wp:docPr id="6161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8522" cy="458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6D1C54">
              <w:t>(</w:t>
            </w:r>
            <w:r>
              <w:t>Y5)</w:t>
            </w:r>
          </w:p>
        </w:tc>
        <w:tc>
          <w:tcPr>
            <w:tcW w:w="6804" w:type="dxa"/>
            <w:vMerge/>
          </w:tcPr>
          <w:p w:rsidR="008D59D5" w:rsidRPr="00EC175D" w:rsidRDefault="008D59D5" w:rsidP="00802EC9">
            <w:pPr>
              <w:tabs>
                <w:tab w:val="left" w:pos="3067"/>
              </w:tabs>
              <w:rPr>
                <w:sz w:val="18"/>
                <w:szCs w:val="18"/>
              </w:rPr>
            </w:pPr>
          </w:p>
        </w:tc>
      </w:tr>
    </w:tbl>
    <w:p w:rsidR="00225773" w:rsidRDefault="00225773"/>
    <w:p w:rsidR="00225773" w:rsidRDefault="00D97835">
      <w:r>
        <w:t xml:space="preserve">         </w:t>
      </w:r>
      <w:r w:rsidR="001875C4">
        <w:t xml:space="preserve">     </w:t>
      </w:r>
      <w:r>
        <w:t xml:space="preserve">        </w:t>
      </w:r>
    </w:p>
    <w:sectPr w:rsidR="00225773" w:rsidSect="008A2C8D">
      <w:headerReference w:type="default" r:id="rId23"/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89B" w:rsidRDefault="00FD689B" w:rsidP="008D59D5">
      <w:pPr>
        <w:spacing w:after="0" w:line="240" w:lineRule="auto"/>
      </w:pPr>
      <w:r>
        <w:separator/>
      </w:r>
    </w:p>
  </w:endnote>
  <w:endnote w:type="continuationSeparator" w:id="0">
    <w:p w:rsidR="00FD689B" w:rsidRDefault="00FD689B" w:rsidP="008D5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89B" w:rsidRDefault="00FD689B" w:rsidP="008D59D5">
      <w:pPr>
        <w:spacing w:after="0" w:line="240" w:lineRule="auto"/>
      </w:pPr>
      <w:r>
        <w:separator/>
      </w:r>
    </w:p>
  </w:footnote>
  <w:footnote w:type="continuationSeparator" w:id="0">
    <w:p w:rsidR="00FD689B" w:rsidRDefault="00FD689B" w:rsidP="008D5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DDED631CBB9147FD88BD0FC406BE222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8D59D5" w:rsidRDefault="008D59D5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Key Stage 2 Arithmetic Paper 2016</w:t>
        </w:r>
      </w:p>
    </w:sdtContent>
  </w:sdt>
  <w:p w:rsidR="008D59D5" w:rsidRDefault="008D59D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07D7A"/>
    <w:multiLevelType w:val="hybridMultilevel"/>
    <w:tmpl w:val="0400C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D55497"/>
    <w:multiLevelType w:val="hybridMultilevel"/>
    <w:tmpl w:val="D5DE5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C20B79"/>
    <w:multiLevelType w:val="hybridMultilevel"/>
    <w:tmpl w:val="9484F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294"/>
    <w:rsid w:val="000213FD"/>
    <w:rsid w:val="001875C4"/>
    <w:rsid w:val="00225773"/>
    <w:rsid w:val="00585EC9"/>
    <w:rsid w:val="00590C99"/>
    <w:rsid w:val="006D1C54"/>
    <w:rsid w:val="00802EC9"/>
    <w:rsid w:val="008A2C8D"/>
    <w:rsid w:val="008D59D5"/>
    <w:rsid w:val="00A6398E"/>
    <w:rsid w:val="00AD70BB"/>
    <w:rsid w:val="00BF3294"/>
    <w:rsid w:val="00D97835"/>
    <w:rsid w:val="00EC175D"/>
    <w:rsid w:val="00FD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3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3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2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D59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9D5"/>
  </w:style>
  <w:style w:type="paragraph" w:styleId="Footer">
    <w:name w:val="footer"/>
    <w:basedOn w:val="Normal"/>
    <w:link w:val="FooterChar"/>
    <w:uiPriority w:val="99"/>
    <w:unhideWhenUsed/>
    <w:rsid w:val="008D59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9D5"/>
  </w:style>
  <w:style w:type="paragraph" w:styleId="ListParagraph">
    <w:name w:val="List Paragraph"/>
    <w:basedOn w:val="Normal"/>
    <w:uiPriority w:val="34"/>
    <w:qFormat/>
    <w:rsid w:val="008D59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3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3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2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D59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9D5"/>
  </w:style>
  <w:style w:type="paragraph" w:styleId="Footer">
    <w:name w:val="footer"/>
    <w:basedOn w:val="Normal"/>
    <w:link w:val="FooterChar"/>
    <w:uiPriority w:val="99"/>
    <w:unhideWhenUsed/>
    <w:rsid w:val="008D59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9D5"/>
  </w:style>
  <w:style w:type="paragraph" w:styleId="ListParagraph">
    <w:name w:val="List Paragraph"/>
    <w:basedOn w:val="Normal"/>
    <w:uiPriority w:val="34"/>
    <w:qFormat/>
    <w:rsid w:val="008D5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DED631CBB9147FD88BD0FC406BE2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47738-550D-4E7C-906C-7487FFBC8763}"/>
      </w:docPartPr>
      <w:docPartBody>
        <w:p w:rsidR="007C2BDB" w:rsidRDefault="00CF3D2F" w:rsidP="00CF3D2F">
          <w:pPr>
            <w:pStyle w:val="DDED631CBB9147FD88BD0FC406BE222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D2F"/>
    <w:rsid w:val="007C2BDB"/>
    <w:rsid w:val="00CF3D2F"/>
    <w:rsid w:val="00E07D12"/>
    <w:rsid w:val="00F6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DED631CBB9147FD88BD0FC406BE2229">
    <w:name w:val="DDED631CBB9147FD88BD0FC406BE2229"/>
    <w:rsid w:val="00CF3D2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DED631CBB9147FD88BD0FC406BE2229">
    <w:name w:val="DDED631CBB9147FD88BD0FC406BE2229"/>
    <w:rsid w:val="00CF3D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Key Stage 2 Arithmetic Paper 2016</vt:lpstr>
    </vt:vector>
  </TitlesOfParts>
  <Company>Hampshire County Council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 Stage 2 Arithmetic Paper 2016</dc:title>
  <dc:creator>HUser</dc:creator>
  <cp:lastModifiedBy>HUser</cp:lastModifiedBy>
  <cp:revision>5</cp:revision>
  <cp:lastPrinted>2017-01-08T08:55:00Z</cp:lastPrinted>
  <dcterms:created xsi:type="dcterms:W3CDTF">2017-01-08T08:00:00Z</dcterms:created>
  <dcterms:modified xsi:type="dcterms:W3CDTF">2017-01-08T09:47:00Z</dcterms:modified>
</cp:coreProperties>
</file>