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bookmarkStart w:id="0" w:name="_GoBack"/>
      <w:bookmarkEnd w:id="0"/>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FE3FA0" w:rsidP="00534C3B">
                            <w:pPr>
                              <w:pStyle w:val="Heading4"/>
                              <w:overflowPunct/>
                              <w:autoSpaceDE/>
                              <w:autoSpaceDN/>
                              <w:adjustRightInd/>
                              <w:spacing w:before="0" w:after="0" w:line="276" w:lineRule="auto"/>
                              <w:textAlignment w:val="auto"/>
                              <w:rPr>
                                <w:b w:val="0"/>
                                <w:sz w:val="24"/>
                                <w:szCs w:val="24"/>
                              </w:rPr>
                            </w:pPr>
                            <w:r>
                              <w:rPr>
                                <w:b w:val="0"/>
                                <w:sz w:val="24"/>
                                <w:szCs w:val="24"/>
                              </w:rPr>
                              <w:t>Karen Falcon</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FE3FA0" w:rsidP="00534C3B">
                      <w:pPr>
                        <w:pStyle w:val="Heading4"/>
                        <w:overflowPunct/>
                        <w:autoSpaceDE/>
                        <w:autoSpaceDN/>
                        <w:adjustRightInd/>
                        <w:spacing w:before="0" w:after="0" w:line="276" w:lineRule="auto"/>
                        <w:textAlignment w:val="auto"/>
                        <w:rPr>
                          <w:b w:val="0"/>
                          <w:sz w:val="24"/>
                          <w:szCs w:val="24"/>
                        </w:rPr>
                      </w:pPr>
                      <w:r>
                        <w:rPr>
                          <w:b w:val="0"/>
                          <w:sz w:val="24"/>
                          <w:szCs w:val="24"/>
                        </w:rPr>
                        <w:t>Karen Falcon</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FE3FA0" w:rsidP="00534C3B">
                            <w:pPr>
                              <w:pStyle w:val="Heading3"/>
                              <w:spacing w:after="0" w:line="240" w:lineRule="auto"/>
                            </w:pPr>
                            <w:r>
                              <w:t>Geography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FE3FA0" w:rsidP="00534C3B">
                      <w:pPr>
                        <w:pStyle w:val="Heading3"/>
                        <w:spacing w:after="0" w:line="240" w:lineRule="auto"/>
                      </w:pPr>
                      <w:r>
                        <w:t>Geography</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FE3FA0" w:rsidRPr="00292D33" w:rsidRDefault="00FE3FA0" w:rsidP="00FE3FA0">
      <w:pPr>
        <w:rPr>
          <w:rFonts w:cs="Arial"/>
          <w:b/>
          <w:szCs w:val="24"/>
        </w:rPr>
      </w:pPr>
      <w:r w:rsidRPr="00292D33">
        <w:rPr>
          <w:rFonts w:cs="Arial"/>
          <w:b/>
          <w:szCs w:val="24"/>
        </w:rPr>
        <w:lastRenderedPageBreak/>
        <w:t>Subject: Geography</w:t>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p>
    <w:p w:rsidR="00FE3FA0" w:rsidRPr="00292D33" w:rsidRDefault="00FE3FA0" w:rsidP="00FE3FA0">
      <w:pPr>
        <w:rPr>
          <w:rFonts w:cs="Arial"/>
          <w:b/>
          <w:szCs w:val="24"/>
        </w:rPr>
      </w:pPr>
      <w:r w:rsidRPr="00292D33">
        <w:rPr>
          <w:rFonts w:cs="Arial"/>
          <w:b/>
          <w:szCs w:val="24"/>
        </w:rPr>
        <w:t>Year 7</w:t>
      </w:r>
    </w:p>
    <w:tbl>
      <w:tblPr>
        <w:tblStyle w:val="TableGrid"/>
        <w:tblW w:w="15310" w:type="dxa"/>
        <w:tblInd w:w="-601" w:type="dxa"/>
        <w:tblLook w:val="04A0" w:firstRow="1" w:lastRow="0" w:firstColumn="1" w:lastColumn="0" w:noHBand="0" w:noVBand="1"/>
      </w:tblPr>
      <w:tblGrid>
        <w:gridCol w:w="3166"/>
        <w:gridCol w:w="3166"/>
        <w:gridCol w:w="3166"/>
        <w:gridCol w:w="5812"/>
      </w:tblGrid>
      <w:tr w:rsidR="00FE3FA0" w:rsidRPr="00292D33" w:rsidTr="00FE3FA0">
        <w:tc>
          <w:tcPr>
            <w:tcW w:w="3166" w:type="dxa"/>
          </w:tcPr>
          <w:p w:rsidR="00FE3FA0" w:rsidRPr="00292D33" w:rsidRDefault="00FE3FA0" w:rsidP="00FA053E">
            <w:pPr>
              <w:pStyle w:val="Heading1"/>
            </w:pPr>
            <w:r w:rsidRPr="00292D33">
              <w:t>Column A</w:t>
            </w:r>
          </w:p>
        </w:tc>
        <w:tc>
          <w:tcPr>
            <w:tcW w:w="3166" w:type="dxa"/>
          </w:tcPr>
          <w:p w:rsidR="00FE3FA0" w:rsidRPr="00292D33" w:rsidRDefault="00FE3FA0" w:rsidP="00FA053E">
            <w:pPr>
              <w:jc w:val="center"/>
              <w:rPr>
                <w:rFonts w:cs="Arial"/>
                <w:b/>
                <w:szCs w:val="24"/>
              </w:rPr>
            </w:pPr>
            <w:r w:rsidRPr="00292D33">
              <w:rPr>
                <w:rFonts w:cs="Arial"/>
                <w:b/>
                <w:szCs w:val="24"/>
              </w:rPr>
              <w:t>Column B</w:t>
            </w:r>
          </w:p>
        </w:tc>
        <w:tc>
          <w:tcPr>
            <w:tcW w:w="3166" w:type="dxa"/>
          </w:tcPr>
          <w:p w:rsidR="00FE3FA0" w:rsidRPr="00292D33" w:rsidRDefault="00FE3FA0" w:rsidP="00FA053E">
            <w:pPr>
              <w:jc w:val="center"/>
              <w:rPr>
                <w:rFonts w:cs="Arial"/>
                <w:b/>
                <w:szCs w:val="24"/>
              </w:rPr>
            </w:pPr>
            <w:r w:rsidRPr="00292D33">
              <w:rPr>
                <w:rFonts w:cs="Arial"/>
                <w:b/>
                <w:szCs w:val="24"/>
              </w:rPr>
              <w:t>Column C</w:t>
            </w:r>
          </w:p>
        </w:tc>
        <w:tc>
          <w:tcPr>
            <w:tcW w:w="5812" w:type="dxa"/>
          </w:tcPr>
          <w:p w:rsidR="00FE3FA0" w:rsidRPr="00292D33" w:rsidRDefault="00FE3FA0" w:rsidP="00FA053E">
            <w:pPr>
              <w:jc w:val="center"/>
              <w:rPr>
                <w:rFonts w:cs="Arial"/>
                <w:b/>
                <w:szCs w:val="24"/>
              </w:rPr>
            </w:pPr>
            <w:r w:rsidRPr="00292D33">
              <w:rPr>
                <w:rFonts w:cs="Arial"/>
                <w:b/>
                <w:szCs w:val="24"/>
              </w:rPr>
              <w:t>Column D</w:t>
            </w:r>
          </w:p>
        </w:tc>
      </w:tr>
      <w:tr w:rsidR="00FE3FA0" w:rsidRPr="00292D33" w:rsidTr="00FE3FA0">
        <w:tc>
          <w:tcPr>
            <w:tcW w:w="3166" w:type="dxa"/>
          </w:tcPr>
          <w:p w:rsidR="00FE3FA0" w:rsidRPr="00292D33" w:rsidRDefault="00FE3FA0" w:rsidP="00FA053E">
            <w:pPr>
              <w:rPr>
                <w:rFonts w:cs="Arial"/>
                <w:b/>
                <w:szCs w:val="24"/>
              </w:rPr>
            </w:pPr>
            <w:r w:rsidRPr="00292D33">
              <w:rPr>
                <w:rFonts w:cs="Arial"/>
                <w:b/>
                <w:szCs w:val="24"/>
              </w:rPr>
              <w:t>Subject</w:t>
            </w:r>
          </w:p>
          <w:p w:rsidR="00FE3FA0" w:rsidRPr="00292D33" w:rsidRDefault="00FE3FA0" w:rsidP="00FA053E">
            <w:pPr>
              <w:rPr>
                <w:rFonts w:cs="Arial"/>
                <w:b/>
                <w:szCs w:val="24"/>
              </w:rPr>
            </w:pPr>
            <w:r w:rsidRPr="00292D33">
              <w:rPr>
                <w:rFonts w:cs="Arial"/>
                <w:b/>
                <w:szCs w:val="24"/>
              </w:rPr>
              <w:t>I</w:t>
            </w:r>
            <w:r w:rsidRPr="00292D33">
              <w:rPr>
                <w:rFonts w:cs="Arial"/>
                <w:szCs w:val="24"/>
              </w:rPr>
              <w:t>ncluding subjects that are specific within the global subject name e.g. Science: biology, English: writing where appropriate.</w:t>
            </w:r>
          </w:p>
        </w:tc>
        <w:tc>
          <w:tcPr>
            <w:tcW w:w="3166" w:type="dxa"/>
          </w:tcPr>
          <w:p w:rsidR="00FE3FA0" w:rsidRPr="00292D33" w:rsidRDefault="00FE3FA0" w:rsidP="00FA053E">
            <w:pPr>
              <w:rPr>
                <w:rFonts w:cs="Arial"/>
                <w:b/>
                <w:szCs w:val="24"/>
              </w:rPr>
            </w:pPr>
            <w:r w:rsidRPr="00292D33">
              <w:rPr>
                <w:rFonts w:cs="Arial"/>
                <w:b/>
                <w:szCs w:val="24"/>
              </w:rPr>
              <w:t>Unique domain code</w:t>
            </w:r>
          </w:p>
          <w:p w:rsidR="00FE3FA0" w:rsidRPr="00292D33" w:rsidRDefault="00FE3FA0" w:rsidP="00FA053E">
            <w:pPr>
              <w:rPr>
                <w:rFonts w:cs="Arial"/>
                <w:szCs w:val="24"/>
              </w:rPr>
            </w:pPr>
            <w:r w:rsidRPr="00292D33">
              <w:rPr>
                <w:rFonts w:cs="Arial"/>
                <w:szCs w:val="24"/>
              </w:rPr>
              <w:t>Must be unique and also 14 characters or less including spaces &amp; punctuation. May cover a broad area with separate domain bricks or a single domain brick.</w:t>
            </w:r>
          </w:p>
        </w:tc>
        <w:tc>
          <w:tcPr>
            <w:tcW w:w="3166" w:type="dxa"/>
          </w:tcPr>
          <w:p w:rsidR="00FE3FA0" w:rsidRPr="00292D33" w:rsidRDefault="00FE3FA0" w:rsidP="00FA053E">
            <w:pPr>
              <w:rPr>
                <w:rFonts w:cs="Arial"/>
                <w:b/>
                <w:szCs w:val="24"/>
              </w:rPr>
            </w:pPr>
            <w:r w:rsidRPr="00292D33">
              <w:rPr>
                <w:rFonts w:cs="Arial"/>
                <w:b/>
                <w:szCs w:val="24"/>
              </w:rPr>
              <w:t>Domain “bricks”</w:t>
            </w:r>
          </w:p>
          <w:p w:rsidR="00FE3FA0" w:rsidRPr="00292D33" w:rsidRDefault="00FE3FA0" w:rsidP="00FA053E">
            <w:pPr>
              <w:rPr>
                <w:rFonts w:cs="Arial"/>
                <w:szCs w:val="24"/>
              </w:rPr>
            </w:pPr>
            <w:r w:rsidRPr="00292D33">
              <w:rPr>
                <w:rFonts w:cs="Arial"/>
                <w:szCs w:val="24"/>
              </w:rPr>
              <w:t xml:space="preserve">These are the “big ideas” that would be used to track each pupils’ </w:t>
            </w:r>
            <w:r w:rsidRPr="00292D33">
              <w:rPr>
                <w:rFonts w:cs="Arial"/>
                <w:b/>
                <w:szCs w:val="24"/>
              </w:rPr>
              <w:t xml:space="preserve">summative </w:t>
            </w:r>
            <w:r w:rsidRPr="00292D33">
              <w:rPr>
                <w:rFonts w:cs="Arial"/>
                <w:szCs w:val="24"/>
              </w:rPr>
              <w:t>progress at strategic assessment points</w:t>
            </w:r>
          </w:p>
        </w:tc>
        <w:tc>
          <w:tcPr>
            <w:tcW w:w="5812" w:type="dxa"/>
            <w:tcBorders>
              <w:bottom w:val="single" w:sz="4" w:space="0" w:color="auto"/>
            </w:tcBorders>
          </w:tcPr>
          <w:p w:rsidR="00FE3FA0" w:rsidRPr="00292D33" w:rsidRDefault="00FE3FA0" w:rsidP="00FA053E">
            <w:pPr>
              <w:rPr>
                <w:rFonts w:cs="Arial"/>
                <w:b/>
                <w:szCs w:val="24"/>
              </w:rPr>
            </w:pPr>
            <w:r w:rsidRPr="00292D33">
              <w:rPr>
                <w:rFonts w:cs="Arial"/>
                <w:b/>
                <w:szCs w:val="24"/>
              </w:rPr>
              <w:t>Statements</w:t>
            </w:r>
          </w:p>
          <w:p w:rsidR="00FE3FA0" w:rsidRPr="00292D33" w:rsidRDefault="00FE3FA0" w:rsidP="00FA053E">
            <w:pPr>
              <w:rPr>
                <w:rFonts w:cs="Arial"/>
                <w:szCs w:val="24"/>
              </w:rPr>
            </w:pPr>
            <w:r w:rsidRPr="00292D33">
              <w:rPr>
                <w:rFonts w:cs="Arial"/>
                <w:szCs w:val="24"/>
              </w:rPr>
              <w:t>The detail of this section will be requested in October for discussion at Subject leaders meeting  on October 31</w:t>
            </w:r>
            <w:r w:rsidRPr="00292D33">
              <w:rPr>
                <w:rFonts w:cs="Arial"/>
                <w:szCs w:val="24"/>
                <w:vertAlign w:val="superscript"/>
              </w:rPr>
              <w:t>st</w:t>
            </w:r>
          </w:p>
          <w:p w:rsidR="00FE3FA0" w:rsidRPr="00292D33" w:rsidRDefault="00FE3FA0" w:rsidP="00FA053E">
            <w:pPr>
              <w:rPr>
                <w:rFonts w:cs="Arial"/>
                <w:szCs w:val="24"/>
              </w:rPr>
            </w:pPr>
            <w:r w:rsidRPr="00292D33">
              <w:rPr>
                <w:rFonts w:cs="Arial"/>
                <w:szCs w:val="24"/>
              </w:rPr>
              <w:t>It is understood that the detail here may be school specific in parts but if so then a  ”model” is requested to exemplify what is suggested.</w:t>
            </w:r>
          </w:p>
        </w:tc>
      </w:tr>
      <w:tr w:rsidR="00FE3FA0" w:rsidRPr="00292D33" w:rsidTr="00FE3FA0">
        <w:tc>
          <w:tcPr>
            <w:tcW w:w="3166" w:type="dxa"/>
          </w:tcPr>
          <w:p w:rsidR="00FE3FA0" w:rsidRPr="00292D33" w:rsidRDefault="00FE3FA0" w:rsidP="00FA053E">
            <w:pPr>
              <w:rPr>
                <w:rFonts w:cs="Arial"/>
                <w:b/>
                <w:szCs w:val="24"/>
              </w:rPr>
            </w:pPr>
            <w:r w:rsidRPr="00292D33">
              <w:rPr>
                <w:rFonts w:cs="Arial"/>
                <w:b/>
                <w:szCs w:val="24"/>
              </w:rPr>
              <w:t>Geography</w:t>
            </w:r>
          </w:p>
        </w:tc>
        <w:tc>
          <w:tcPr>
            <w:tcW w:w="3166" w:type="dxa"/>
          </w:tcPr>
          <w:p w:rsidR="00FE3FA0" w:rsidRPr="00292D33" w:rsidRDefault="00FE3FA0" w:rsidP="00FA053E">
            <w:pPr>
              <w:rPr>
                <w:rFonts w:cs="Arial"/>
                <w:b/>
                <w:szCs w:val="24"/>
              </w:rPr>
            </w:pPr>
            <w:r w:rsidRPr="00292D33">
              <w:rPr>
                <w:rFonts w:cs="Arial"/>
                <w:b/>
                <w:szCs w:val="24"/>
              </w:rPr>
              <w:t xml:space="preserve">Knowledge </w:t>
            </w:r>
          </w:p>
        </w:tc>
        <w:tc>
          <w:tcPr>
            <w:tcW w:w="3166" w:type="dxa"/>
          </w:tcPr>
          <w:p w:rsidR="00FE3FA0" w:rsidRPr="00292D33" w:rsidRDefault="00FE3FA0" w:rsidP="00FA053E">
            <w:pPr>
              <w:rPr>
                <w:rFonts w:cs="Arial"/>
                <w:b/>
                <w:szCs w:val="24"/>
              </w:rPr>
            </w:pPr>
            <w:r w:rsidRPr="00292D33">
              <w:rPr>
                <w:rFonts w:cs="Arial"/>
                <w:b/>
                <w:szCs w:val="24"/>
              </w:rPr>
              <w:t>G1 Knowledge</w:t>
            </w:r>
          </w:p>
        </w:tc>
        <w:tc>
          <w:tcPr>
            <w:tcW w:w="5812" w:type="dxa"/>
            <w:shd w:val="clear" w:color="auto" w:fill="auto"/>
          </w:tcPr>
          <w:p w:rsidR="00FE3FA0" w:rsidRPr="00292D33" w:rsidRDefault="00FE3FA0" w:rsidP="00FA053E">
            <w:pPr>
              <w:ind w:right="0"/>
              <w:rPr>
                <w:rFonts w:cs="Arial"/>
                <w:szCs w:val="24"/>
              </w:rPr>
            </w:pPr>
            <w:r w:rsidRPr="00292D33">
              <w:rPr>
                <w:rFonts w:cs="Arial"/>
                <w:szCs w:val="24"/>
              </w:rPr>
              <w:t>Has secure knowledge of relevant cities, counties, countries, continents, seas, environments.</w:t>
            </w:r>
          </w:p>
          <w:p w:rsidR="00FE3FA0" w:rsidRPr="00292D33" w:rsidRDefault="00FE3FA0" w:rsidP="00FA053E">
            <w:pPr>
              <w:ind w:right="0"/>
              <w:rPr>
                <w:rFonts w:cs="Arial"/>
                <w:szCs w:val="24"/>
              </w:rPr>
            </w:pPr>
            <w:r w:rsidRPr="00292D33">
              <w:rPr>
                <w:rFonts w:cs="Arial"/>
                <w:szCs w:val="24"/>
              </w:rPr>
              <w:t>Has knowledge of significant human and physical features locally, nationally and globally.</w:t>
            </w:r>
          </w:p>
          <w:p w:rsidR="00FE3FA0" w:rsidRPr="00292D33" w:rsidRDefault="00FE3FA0" w:rsidP="00FA053E">
            <w:pPr>
              <w:ind w:right="0"/>
              <w:rPr>
                <w:rFonts w:cs="Arial"/>
                <w:szCs w:val="24"/>
              </w:rPr>
            </w:pPr>
            <w:r w:rsidRPr="00292D33">
              <w:rPr>
                <w:rFonts w:cs="Arial"/>
                <w:szCs w:val="24"/>
              </w:rPr>
              <w:t>Has knowledge of places and events that are locally, nationally and globally in the news.</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proofErr w:type="spellStart"/>
            <w:r w:rsidRPr="00292D33">
              <w:rPr>
                <w:rFonts w:cs="Arial"/>
                <w:b/>
                <w:szCs w:val="24"/>
              </w:rPr>
              <w:t>Underst&amp;Applic</w:t>
            </w:r>
            <w:proofErr w:type="spellEnd"/>
          </w:p>
        </w:tc>
        <w:tc>
          <w:tcPr>
            <w:tcW w:w="3166" w:type="dxa"/>
          </w:tcPr>
          <w:p w:rsidR="00FE3FA0" w:rsidRPr="00292D33" w:rsidRDefault="00FE3FA0" w:rsidP="00FA053E">
            <w:pPr>
              <w:rPr>
                <w:rFonts w:cs="Arial"/>
                <w:b/>
                <w:szCs w:val="24"/>
              </w:rPr>
            </w:pPr>
            <w:r w:rsidRPr="00292D33">
              <w:rPr>
                <w:rFonts w:cs="Arial"/>
                <w:b/>
                <w:szCs w:val="24"/>
              </w:rPr>
              <w:t>G2 Understanding and application</w:t>
            </w:r>
          </w:p>
        </w:tc>
        <w:tc>
          <w:tcPr>
            <w:tcW w:w="5812" w:type="dxa"/>
            <w:shd w:val="clear" w:color="auto" w:fill="auto"/>
          </w:tcPr>
          <w:p w:rsidR="00FE3FA0" w:rsidRPr="00292D33" w:rsidRDefault="00FE3FA0" w:rsidP="00FA053E">
            <w:pPr>
              <w:ind w:right="0"/>
              <w:rPr>
                <w:rFonts w:cs="Arial"/>
                <w:szCs w:val="24"/>
              </w:rPr>
            </w:pPr>
            <w:r w:rsidRPr="00292D33">
              <w:rPr>
                <w:rFonts w:cs="Arial"/>
                <w:szCs w:val="24"/>
              </w:rPr>
              <w:t xml:space="preserve">Can understand to describe and explain what local, national and global places are like and how and why they are similar, different and changing. </w:t>
            </w:r>
          </w:p>
          <w:p w:rsidR="00FE3FA0" w:rsidRPr="00292D33" w:rsidRDefault="00FE3FA0" w:rsidP="00FA053E">
            <w:pPr>
              <w:ind w:right="0"/>
              <w:rPr>
                <w:rFonts w:cs="Arial"/>
                <w:szCs w:val="24"/>
              </w:rPr>
            </w:pPr>
            <w:r w:rsidRPr="00292D33">
              <w:rPr>
                <w:rFonts w:cs="Arial"/>
                <w:szCs w:val="24"/>
              </w:rPr>
              <w:t xml:space="preserve">Understands the patterns of human and physical geography locally, nationally and globally as well as the local and global influences on the patterns.  </w:t>
            </w:r>
          </w:p>
          <w:p w:rsidR="00FE3FA0" w:rsidRPr="00292D33" w:rsidRDefault="00FE3FA0" w:rsidP="00FA053E">
            <w:pPr>
              <w:pStyle w:val="Default"/>
              <w:rPr>
                <w:rFonts w:ascii="Arial" w:hAnsi="Arial" w:cs="Arial"/>
              </w:rPr>
            </w:pPr>
            <w:r w:rsidRPr="00292D33">
              <w:rPr>
                <w:rFonts w:ascii="Arial" w:hAnsi="Arial" w:cs="Arial"/>
              </w:rPr>
              <w:t>Simply explains the links between people and the physical world.</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r w:rsidRPr="00292D33">
              <w:rPr>
                <w:rFonts w:cs="Arial"/>
                <w:b/>
                <w:szCs w:val="24"/>
              </w:rPr>
              <w:t>Skills</w:t>
            </w:r>
          </w:p>
        </w:tc>
        <w:tc>
          <w:tcPr>
            <w:tcW w:w="3166" w:type="dxa"/>
          </w:tcPr>
          <w:p w:rsidR="00FE3FA0" w:rsidRPr="00292D33" w:rsidRDefault="00FE3FA0" w:rsidP="00FA053E">
            <w:pPr>
              <w:rPr>
                <w:rFonts w:cs="Arial"/>
                <w:b/>
                <w:szCs w:val="24"/>
              </w:rPr>
            </w:pPr>
            <w:r w:rsidRPr="00292D33">
              <w:rPr>
                <w:rFonts w:cs="Arial"/>
                <w:b/>
                <w:szCs w:val="24"/>
              </w:rPr>
              <w:t>G3  Skills</w:t>
            </w:r>
          </w:p>
        </w:tc>
        <w:tc>
          <w:tcPr>
            <w:tcW w:w="5812" w:type="dxa"/>
            <w:shd w:val="clear" w:color="auto" w:fill="auto"/>
          </w:tcPr>
          <w:p w:rsidR="00FE3FA0" w:rsidRPr="00292D33" w:rsidRDefault="00FE3FA0" w:rsidP="00FA053E">
            <w:pPr>
              <w:rPr>
                <w:rFonts w:cs="Arial"/>
                <w:szCs w:val="24"/>
              </w:rPr>
            </w:pPr>
            <w:r w:rsidRPr="00292D33">
              <w:rPr>
                <w:rFonts w:cs="Arial"/>
                <w:szCs w:val="24"/>
              </w:rPr>
              <w:t>Uses a range of sources of information including a variety of maps, graphs, images and diagrams to interpret places and processes.</w:t>
            </w:r>
          </w:p>
          <w:p w:rsidR="00FE3FA0" w:rsidRPr="00292D33" w:rsidRDefault="00FE3FA0" w:rsidP="00FA053E">
            <w:pPr>
              <w:rPr>
                <w:rFonts w:cs="Arial"/>
                <w:szCs w:val="24"/>
              </w:rPr>
            </w:pPr>
            <w:r w:rsidRPr="00292D33">
              <w:rPr>
                <w:rFonts w:cs="Arial"/>
                <w:szCs w:val="24"/>
              </w:rPr>
              <w:lastRenderedPageBreak/>
              <w:t>Carries out investigations using a range of skills to deepen understanding of human and physical geography.</w:t>
            </w:r>
          </w:p>
          <w:p w:rsidR="00FE3FA0" w:rsidRPr="00292D33" w:rsidRDefault="00FE3FA0" w:rsidP="00FA053E">
            <w:pPr>
              <w:rPr>
                <w:rFonts w:cs="Arial"/>
                <w:szCs w:val="24"/>
              </w:rPr>
            </w:pPr>
            <w:r w:rsidRPr="00292D33">
              <w:rPr>
                <w:rFonts w:cs="Arial"/>
                <w:szCs w:val="24"/>
              </w:rPr>
              <w:t>Uses ba</w:t>
            </w:r>
            <w:r>
              <w:rPr>
                <w:rFonts w:cs="Arial"/>
                <w:szCs w:val="24"/>
              </w:rPr>
              <w:t>s</w:t>
            </w:r>
            <w:r w:rsidRPr="00292D33">
              <w:rPr>
                <w:rFonts w:cs="Arial"/>
                <w:szCs w:val="24"/>
              </w:rPr>
              <w:t>ic numerical, statistic and graphical methods to interpret patterns.</w:t>
            </w:r>
          </w:p>
          <w:p w:rsidR="00FE3FA0" w:rsidRPr="00292D33" w:rsidRDefault="00FE3FA0" w:rsidP="00FA053E">
            <w:pPr>
              <w:rPr>
                <w:rFonts w:cs="Arial"/>
                <w:b/>
                <w:szCs w:val="24"/>
              </w:rPr>
            </w:pPr>
            <w:r w:rsidRPr="00292D33">
              <w:rPr>
                <w:rFonts w:cs="Arial"/>
                <w:szCs w:val="24"/>
              </w:rPr>
              <w:t>Expresses and explain their opinion and describe the similar and different views of stakeholders.</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r w:rsidRPr="00292D33">
              <w:rPr>
                <w:rFonts w:cs="Arial"/>
                <w:b/>
                <w:szCs w:val="24"/>
              </w:rPr>
              <w:t>Literacy</w:t>
            </w:r>
          </w:p>
        </w:tc>
        <w:tc>
          <w:tcPr>
            <w:tcW w:w="3166" w:type="dxa"/>
          </w:tcPr>
          <w:p w:rsidR="00FE3FA0" w:rsidRPr="00292D33" w:rsidRDefault="00FE3FA0" w:rsidP="00FA053E">
            <w:pPr>
              <w:rPr>
                <w:rFonts w:cs="Arial"/>
                <w:b/>
                <w:szCs w:val="24"/>
              </w:rPr>
            </w:pPr>
            <w:r w:rsidRPr="00292D33">
              <w:rPr>
                <w:rFonts w:cs="Arial"/>
                <w:b/>
                <w:szCs w:val="24"/>
              </w:rPr>
              <w:t>G4 Literacy</w:t>
            </w:r>
          </w:p>
        </w:tc>
        <w:tc>
          <w:tcPr>
            <w:tcW w:w="5812" w:type="dxa"/>
            <w:shd w:val="clear" w:color="auto" w:fill="auto"/>
          </w:tcPr>
          <w:p w:rsidR="00FE3FA0" w:rsidRPr="00292D33" w:rsidRDefault="00FE3FA0" w:rsidP="00FA053E">
            <w:pPr>
              <w:ind w:right="0"/>
              <w:rPr>
                <w:rFonts w:cs="Arial"/>
                <w:szCs w:val="24"/>
              </w:rPr>
            </w:pPr>
            <w:r w:rsidRPr="00292D33">
              <w:rPr>
                <w:rFonts w:cs="Arial"/>
                <w:szCs w:val="24"/>
              </w:rPr>
              <w:t>Answers are explained using causal connectives.</w:t>
            </w:r>
          </w:p>
          <w:p w:rsidR="00FE3FA0" w:rsidRPr="00292D33" w:rsidRDefault="00FE3FA0" w:rsidP="00FA053E">
            <w:pPr>
              <w:ind w:right="0"/>
              <w:rPr>
                <w:rFonts w:cs="Arial"/>
                <w:szCs w:val="24"/>
              </w:rPr>
            </w:pPr>
            <w:r w:rsidRPr="00292D33">
              <w:rPr>
                <w:rFonts w:cs="Arial"/>
                <w:szCs w:val="24"/>
              </w:rPr>
              <w:t>Key place, positional, human and physical vocabulary is accurately used.</w:t>
            </w:r>
          </w:p>
          <w:p w:rsidR="00FE3FA0" w:rsidRPr="00292D33" w:rsidRDefault="00FE3FA0" w:rsidP="00FA053E">
            <w:pPr>
              <w:ind w:right="0"/>
              <w:rPr>
                <w:rFonts w:cs="Arial"/>
                <w:szCs w:val="24"/>
              </w:rPr>
            </w:pPr>
            <w:r w:rsidRPr="00292D33">
              <w:rPr>
                <w:rFonts w:cs="Arial"/>
                <w:szCs w:val="24"/>
              </w:rPr>
              <w:t>Connections are made in explanations using simple examples and evidence.</w:t>
            </w:r>
          </w:p>
        </w:tc>
      </w:tr>
    </w:tbl>
    <w:p w:rsidR="00FE3FA0" w:rsidRPr="00292D33" w:rsidRDefault="00FE3FA0" w:rsidP="00FE3FA0">
      <w:pPr>
        <w:tabs>
          <w:tab w:val="left" w:pos="9585"/>
        </w:tabs>
        <w:rPr>
          <w:rFonts w:cs="Arial"/>
          <w:szCs w:val="24"/>
        </w:rPr>
      </w:pPr>
      <w:r w:rsidRPr="00292D33">
        <w:rPr>
          <w:rFonts w:cs="Arial"/>
          <w:szCs w:val="24"/>
        </w:rPr>
        <w:tab/>
      </w:r>
    </w:p>
    <w:p w:rsidR="00FE3FA0" w:rsidRPr="00292D33" w:rsidRDefault="00FE3FA0" w:rsidP="00FE3FA0">
      <w:pPr>
        <w:rPr>
          <w:rFonts w:cs="Arial"/>
          <w:szCs w:val="24"/>
        </w:rPr>
      </w:pPr>
      <w:r w:rsidRPr="00292D33">
        <w:rPr>
          <w:rFonts w:cs="Arial"/>
          <w:szCs w:val="24"/>
        </w:rPr>
        <w:br w:type="page"/>
      </w:r>
    </w:p>
    <w:p w:rsidR="00FE3FA0" w:rsidRDefault="00FE3FA0" w:rsidP="00FE3FA0">
      <w:pPr>
        <w:rPr>
          <w:rFonts w:cs="Arial"/>
          <w:b/>
          <w:szCs w:val="24"/>
        </w:rPr>
      </w:pPr>
      <w:r w:rsidRPr="00292D33">
        <w:rPr>
          <w:rFonts w:cs="Arial"/>
          <w:b/>
          <w:szCs w:val="24"/>
        </w:rPr>
        <w:lastRenderedPageBreak/>
        <w:t>Subject: Geography</w:t>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r w:rsidRPr="00292D33">
        <w:rPr>
          <w:rFonts w:cs="Arial"/>
          <w:b/>
          <w:szCs w:val="24"/>
        </w:rPr>
        <w:tab/>
      </w:r>
    </w:p>
    <w:p w:rsidR="00FE3FA0" w:rsidRPr="00292D33" w:rsidRDefault="00FE3FA0" w:rsidP="00FE3FA0">
      <w:pPr>
        <w:rPr>
          <w:rFonts w:cs="Arial"/>
          <w:b/>
          <w:szCs w:val="24"/>
        </w:rPr>
      </w:pPr>
      <w:r w:rsidRPr="00292D33">
        <w:rPr>
          <w:rFonts w:cs="Arial"/>
          <w:b/>
          <w:szCs w:val="24"/>
        </w:rPr>
        <w:t>Year 8</w:t>
      </w:r>
    </w:p>
    <w:tbl>
      <w:tblPr>
        <w:tblStyle w:val="TableGrid"/>
        <w:tblW w:w="15310" w:type="dxa"/>
        <w:tblInd w:w="-601" w:type="dxa"/>
        <w:tblLook w:val="04A0" w:firstRow="1" w:lastRow="0" w:firstColumn="1" w:lastColumn="0" w:noHBand="0" w:noVBand="1"/>
      </w:tblPr>
      <w:tblGrid>
        <w:gridCol w:w="3166"/>
        <w:gridCol w:w="3166"/>
        <w:gridCol w:w="3166"/>
        <w:gridCol w:w="5812"/>
      </w:tblGrid>
      <w:tr w:rsidR="00FE3FA0" w:rsidRPr="00292D33" w:rsidTr="00FE3FA0">
        <w:tc>
          <w:tcPr>
            <w:tcW w:w="3166" w:type="dxa"/>
          </w:tcPr>
          <w:p w:rsidR="00FE3FA0" w:rsidRPr="00292D33" w:rsidRDefault="00FE3FA0" w:rsidP="00FA053E">
            <w:pPr>
              <w:jc w:val="center"/>
              <w:rPr>
                <w:rFonts w:cs="Arial"/>
                <w:b/>
                <w:szCs w:val="24"/>
              </w:rPr>
            </w:pPr>
            <w:r w:rsidRPr="00292D33">
              <w:rPr>
                <w:rFonts w:cs="Arial"/>
                <w:b/>
                <w:szCs w:val="24"/>
              </w:rPr>
              <w:t>Column A</w:t>
            </w:r>
          </w:p>
        </w:tc>
        <w:tc>
          <w:tcPr>
            <w:tcW w:w="3166" w:type="dxa"/>
          </w:tcPr>
          <w:p w:rsidR="00FE3FA0" w:rsidRPr="00292D33" w:rsidRDefault="00FE3FA0" w:rsidP="00FA053E">
            <w:pPr>
              <w:jc w:val="center"/>
              <w:rPr>
                <w:rFonts w:cs="Arial"/>
                <w:b/>
                <w:szCs w:val="24"/>
              </w:rPr>
            </w:pPr>
            <w:r w:rsidRPr="00292D33">
              <w:rPr>
                <w:rFonts w:cs="Arial"/>
                <w:b/>
                <w:szCs w:val="24"/>
              </w:rPr>
              <w:t>Column B</w:t>
            </w:r>
          </w:p>
        </w:tc>
        <w:tc>
          <w:tcPr>
            <w:tcW w:w="3166" w:type="dxa"/>
          </w:tcPr>
          <w:p w:rsidR="00FE3FA0" w:rsidRPr="00292D33" w:rsidRDefault="00FE3FA0" w:rsidP="00FA053E">
            <w:pPr>
              <w:jc w:val="center"/>
              <w:rPr>
                <w:rFonts w:cs="Arial"/>
                <w:b/>
                <w:szCs w:val="24"/>
              </w:rPr>
            </w:pPr>
            <w:r w:rsidRPr="00292D33">
              <w:rPr>
                <w:rFonts w:cs="Arial"/>
                <w:b/>
                <w:szCs w:val="24"/>
              </w:rPr>
              <w:t>Column C</w:t>
            </w:r>
          </w:p>
        </w:tc>
        <w:tc>
          <w:tcPr>
            <w:tcW w:w="5812" w:type="dxa"/>
          </w:tcPr>
          <w:p w:rsidR="00FE3FA0" w:rsidRPr="00292D33" w:rsidRDefault="00FE3FA0" w:rsidP="00FA053E">
            <w:pPr>
              <w:jc w:val="center"/>
              <w:rPr>
                <w:rFonts w:cs="Arial"/>
                <w:b/>
                <w:szCs w:val="24"/>
              </w:rPr>
            </w:pPr>
            <w:r w:rsidRPr="00292D33">
              <w:rPr>
                <w:rFonts w:cs="Arial"/>
                <w:b/>
                <w:szCs w:val="24"/>
              </w:rPr>
              <w:t>Column D</w:t>
            </w:r>
          </w:p>
        </w:tc>
      </w:tr>
      <w:tr w:rsidR="00FE3FA0" w:rsidRPr="00292D33" w:rsidTr="00FE3FA0">
        <w:tc>
          <w:tcPr>
            <w:tcW w:w="3166" w:type="dxa"/>
          </w:tcPr>
          <w:p w:rsidR="00FE3FA0" w:rsidRPr="00292D33" w:rsidRDefault="00FE3FA0" w:rsidP="00FA053E">
            <w:pPr>
              <w:rPr>
                <w:rFonts w:cs="Arial"/>
                <w:b/>
                <w:szCs w:val="24"/>
              </w:rPr>
            </w:pPr>
            <w:r w:rsidRPr="00292D33">
              <w:rPr>
                <w:rFonts w:cs="Arial"/>
                <w:b/>
                <w:szCs w:val="24"/>
              </w:rPr>
              <w:t>Subject</w:t>
            </w:r>
          </w:p>
          <w:p w:rsidR="00FE3FA0" w:rsidRPr="00292D33" w:rsidRDefault="00FE3FA0" w:rsidP="00FA053E">
            <w:pPr>
              <w:rPr>
                <w:rFonts w:cs="Arial"/>
                <w:b/>
                <w:szCs w:val="24"/>
              </w:rPr>
            </w:pPr>
            <w:r w:rsidRPr="00292D33">
              <w:rPr>
                <w:rFonts w:cs="Arial"/>
                <w:b/>
                <w:szCs w:val="24"/>
              </w:rPr>
              <w:t>I</w:t>
            </w:r>
            <w:r w:rsidRPr="00292D33">
              <w:rPr>
                <w:rFonts w:cs="Arial"/>
                <w:szCs w:val="24"/>
              </w:rPr>
              <w:t>ncluding subjects that are specific within the global subject name e.g. Science: biology, English: writing where appropriate.</w:t>
            </w:r>
          </w:p>
        </w:tc>
        <w:tc>
          <w:tcPr>
            <w:tcW w:w="3166" w:type="dxa"/>
          </w:tcPr>
          <w:p w:rsidR="00FE3FA0" w:rsidRPr="00292D33" w:rsidRDefault="00FE3FA0" w:rsidP="00FA053E">
            <w:pPr>
              <w:rPr>
                <w:rFonts w:cs="Arial"/>
                <w:b/>
                <w:szCs w:val="24"/>
              </w:rPr>
            </w:pPr>
            <w:r w:rsidRPr="00292D33">
              <w:rPr>
                <w:rFonts w:cs="Arial"/>
                <w:b/>
                <w:szCs w:val="24"/>
              </w:rPr>
              <w:t>Unique domain code</w:t>
            </w:r>
          </w:p>
          <w:p w:rsidR="00FE3FA0" w:rsidRPr="00292D33" w:rsidRDefault="00FE3FA0" w:rsidP="00FA053E">
            <w:pPr>
              <w:rPr>
                <w:rFonts w:cs="Arial"/>
                <w:szCs w:val="24"/>
              </w:rPr>
            </w:pPr>
            <w:r w:rsidRPr="00292D33">
              <w:rPr>
                <w:rFonts w:cs="Arial"/>
                <w:szCs w:val="24"/>
              </w:rPr>
              <w:t>Must be unique and also 14 characters or less including spaces &amp; punctuation. May cover a broad area with separate domain bricks or a single domain brick.</w:t>
            </w:r>
          </w:p>
        </w:tc>
        <w:tc>
          <w:tcPr>
            <w:tcW w:w="3166" w:type="dxa"/>
          </w:tcPr>
          <w:p w:rsidR="00FE3FA0" w:rsidRPr="00292D33" w:rsidRDefault="00FE3FA0" w:rsidP="00FA053E">
            <w:pPr>
              <w:rPr>
                <w:rFonts w:cs="Arial"/>
                <w:b/>
                <w:szCs w:val="24"/>
              </w:rPr>
            </w:pPr>
            <w:r w:rsidRPr="00292D33">
              <w:rPr>
                <w:rFonts w:cs="Arial"/>
                <w:b/>
                <w:szCs w:val="24"/>
              </w:rPr>
              <w:t>Domain “bricks”</w:t>
            </w:r>
          </w:p>
          <w:p w:rsidR="00FE3FA0" w:rsidRPr="00292D33" w:rsidRDefault="00FE3FA0" w:rsidP="00FA053E">
            <w:pPr>
              <w:rPr>
                <w:rFonts w:cs="Arial"/>
                <w:szCs w:val="24"/>
              </w:rPr>
            </w:pPr>
            <w:r w:rsidRPr="00292D33">
              <w:rPr>
                <w:rFonts w:cs="Arial"/>
                <w:szCs w:val="24"/>
              </w:rPr>
              <w:t xml:space="preserve">These are the “big ideas” that would be used to track each pupils’ </w:t>
            </w:r>
            <w:r w:rsidRPr="00292D33">
              <w:rPr>
                <w:rFonts w:cs="Arial"/>
                <w:b/>
                <w:szCs w:val="24"/>
              </w:rPr>
              <w:t xml:space="preserve">summative </w:t>
            </w:r>
            <w:r w:rsidRPr="00292D33">
              <w:rPr>
                <w:rFonts w:cs="Arial"/>
                <w:szCs w:val="24"/>
              </w:rPr>
              <w:t>progress at strategic assessment points</w:t>
            </w:r>
          </w:p>
        </w:tc>
        <w:tc>
          <w:tcPr>
            <w:tcW w:w="5812" w:type="dxa"/>
            <w:tcBorders>
              <w:bottom w:val="single" w:sz="4" w:space="0" w:color="auto"/>
            </w:tcBorders>
          </w:tcPr>
          <w:p w:rsidR="00FE3FA0" w:rsidRPr="00292D33" w:rsidRDefault="00FE3FA0" w:rsidP="00FA053E">
            <w:pPr>
              <w:rPr>
                <w:rFonts w:cs="Arial"/>
                <w:b/>
                <w:szCs w:val="24"/>
              </w:rPr>
            </w:pPr>
            <w:r w:rsidRPr="00292D33">
              <w:rPr>
                <w:rFonts w:cs="Arial"/>
                <w:b/>
                <w:szCs w:val="24"/>
              </w:rPr>
              <w:t>Statements</w:t>
            </w:r>
          </w:p>
          <w:p w:rsidR="00FE3FA0" w:rsidRPr="00292D33" w:rsidRDefault="00FE3FA0" w:rsidP="00FA053E">
            <w:pPr>
              <w:rPr>
                <w:rFonts w:cs="Arial"/>
                <w:szCs w:val="24"/>
              </w:rPr>
            </w:pPr>
            <w:r w:rsidRPr="00292D33">
              <w:rPr>
                <w:rFonts w:cs="Arial"/>
                <w:szCs w:val="24"/>
              </w:rPr>
              <w:t>The detail of this section will be requested in October for discussion at Subject leaders meeting  on October 31</w:t>
            </w:r>
            <w:r w:rsidRPr="00292D33">
              <w:rPr>
                <w:rFonts w:cs="Arial"/>
                <w:szCs w:val="24"/>
                <w:vertAlign w:val="superscript"/>
              </w:rPr>
              <w:t>st</w:t>
            </w:r>
          </w:p>
          <w:p w:rsidR="00FE3FA0" w:rsidRPr="00292D33" w:rsidRDefault="00FE3FA0" w:rsidP="00FA053E">
            <w:pPr>
              <w:rPr>
                <w:rFonts w:cs="Arial"/>
                <w:szCs w:val="24"/>
              </w:rPr>
            </w:pPr>
            <w:r w:rsidRPr="00292D33">
              <w:rPr>
                <w:rFonts w:cs="Arial"/>
                <w:szCs w:val="24"/>
              </w:rPr>
              <w:t>It is understood that the detail here may be school specific in parts but if so then a  ”model” is requested to exemplify what is suggested.</w:t>
            </w:r>
          </w:p>
        </w:tc>
      </w:tr>
      <w:tr w:rsidR="00FE3FA0" w:rsidRPr="00292D33" w:rsidTr="00FE3FA0">
        <w:tc>
          <w:tcPr>
            <w:tcW w:w="3166" w:type="dxa"/>
          </w:tcPr>
          <w:p w:rsidR="00FE3FA0" w:rsidRPr="00292D33" w:rsidRDefault="00FE3FA0" w:rsidP="00FA053E">
            <w:pPr>
              <w:rPr>
                <w:rFonts w:cs="Arial"/>
                <w:b/>
                <w:szCs w:val="24"/>
              </w:rPr>
            </w:pPr>
            <w:r w:rsidRPr="00292D33">
              <w:rPr>
                <w:rFonts w:cs="Arial"/>
                <w:b/>
                <w:szCs w:val="24"/>
              </w:rPr>
              <w:t>Geography</w:t>
            </w:r>
          </w:p>
        </w:tc>
        <w:tc>
          <w:tcPr>
            <w:tcW w:w="3166" w:type="dxa"/>
          </w:tcPr>
          <w:p w:rsidR="00FE3FA0" w:rsidRPr="00292D33" w:rsidRDefault="00FE3FA0" w:rsidP="00FA053E">
            <w:pPr>
              <w:rPr>
                <w:rFonts w:cs="Arial"/>
                <w:b/>
                <w:szCs w:val="24"/>
              </w:rPr>
            </w:pPr>
            <w:r w:rsidRPr="00292D33">
              <w:rPr>
                <w:rFonts w:cs="Arial"/>
                <w:b/>
                <w:szCs w:val="24"/>
              </w:rPr>
              <w:t xml:space="preserve">Knowledge </w:t>
            </w:r>
          </w:p>
        </w:tc>
        <w:tc>
          <w:tcPr>
            <w:tcW w:w="3166" w:type="dxa"/>
          </w:tcPr>
          <w:p w:rsidR="00FE3FA0" w:rsidRPr="00292D33" w:rsidRDefault="00FE3FA0" w:rsidP="00FA053E">
            <w:pPr>
              <w:rPr>
                <w:rFonts w:cs="Arial"/>
                <w:b/>
                <w:szCs w:val="24"/>
              </w:rPr>
            </w:pPr>
            <w:r w:rsidRPr="00292D33">
              <w:rPr>
                <w:rFonts w:cs="Arial"/>
                <w:b/>
                <w:szCs w:val="24"/>
              </w:rPr>
              <w:t>G1 Knowledge</w:t>
            </w:r>
          </w:p>
          <w:p w:rsidR="00FE3FA0" w:rsidRPr="00292D33" w:rsidRDefault="00FE3FA0" w:rsidP="00FA053E">
            <w:pPr>
              <w:rPr>
                <w:rFonts w:cs="Arial"/>
                <w:b/>
                <w:szCs w:val="24"/>
              </w:rPr>
            </w:pPr>
          </w:p>
          <w:p w:rsidR="00FE3FA0" w:rsidRPr="00292D33" w:rsidRDefault="00FE3FA0" w:rsidP="00FA053E">
            <w:pPr>
              <w:rPr>
                <w:rFonts w:cs="Arial"/>
                <w:szCs w:val="24"/>
              </w:rPr>
            </w:pPr>
          </w:p>
        </w:tc>
        <w:tc>
          <w:tcPr>
            <w:tcW w:w="5812" w:type="dxa"/>
            <w:shd w:val="clear" w:color="auto" w:fill="auto"/>
          </w:tcPr>
          <w:p w:rsidR="00FE3FA0" w:rsidRPr="00292D33" w:rsidRDefault="00FE3FA0" w:rsidP="00FA053E">
            <w:pPr>
              <w:ind w:right="0"/>
              <w:rPr>
                <w:rFonts w:cs="Arial"/>
                <w:szCs w:val="24"/>
              </w:rPr>
            </w:pPr>
            <w:r w:rsidRPr="00292D33">
              <w:rPr>
                <w:rFonts w:cs="Arial"/>
                <w:szCs w:val="24"/>
              </w:rPr>
              <w:t>Has comprehensive and accurate knowledge of relevant cities, counties, countries, continents, seas and environments.</w:t>
            </w:r>
          </w:p>
          <w:p w:rsidR="00FE3FA0" w:rsidRPr="00292D33" w:rsidRDefault="00FE3FA0" w:rsidP="00FA053E">
            <w:pPr>
              <w:ind w:right="0"/>
              <w:rPr>
                <w:rFonts w:cs="Arial"/>
                <w:szCs w:val="24"/>
              </w:rPr>
            </w:pPr>
            <w:r w:rsidRPr="00292D33">
              <w:rPr>
                <w:rFonts w:cs="Arial"/>
                <w:szCs w:val="24"/>
              </w:rPr>
              <w:t>Has secure knowledge of the similarities and differences of significant human and physical features locally, nationally and globally.</w:t>
            </w:r>
          </w:p>
          <w:p w:rsidR="00FE3FA0" w:rsidRPr="00292D33" w:rsidRDefault="00FE3FA0" w:rsidP="00FA053E">
            <w:pPr>
              <w:ind w:right="0"/>
              <w:rPr>
                <w:rFonts w:cs="Arial"/>
                <w:szCs w:val="24"/>
              </w:rPr>
            </w:pPr>
            <w:r w:rsidRPr="00292D33">
              <w:rPr>
                <w:rFonts w:cs="Arial"/>
                <w:szCs w:val="24"/>
              </w:rPr>
              <w:t>Has relevant knowledge of places and events that are locally, nationally and globally in the news.</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proofErr w:type="spellStart"/>
            <w:r w:rsidRPr="00292D33">
              <w:rPr>
                <w:rFonts w:cs="Arial"/>
                <w:b/>
                <w:szCs w:val="24"/>
              </w:rPr>
              <w:t>Underst&amp;Applic</w:t>
            </w:r>
            <w:proofErr w:type="spellEnd"/>
          </w:p>
        </w:tc>
        <w:tc>
          <w:tcPr>
            <w:tcW w:w="3166" w:type="dxa"/>
          </w:tcPr>
          <w:p w:rsidR="00FE3FA0" w:rsidRPr="00292D33" w:rsidRDefault="00FE3FA0" w:rsidP="00FA053E">
            <w:pPr>
              <w:rPr>
                <w:rFonts w:cs="Arial"/>
                <w:b/>
                <w:szCs w:val="24"/>
              </w:rPr>
            </w:pPr>
            <w:r w:rsidRPr="00292D33">
              <w:rPr>
                <w:rFonts w:cs="Arial"/>
                <w:b/>
                <w:szCs w:val="24"/>
              </w:rPr>
              <w:t>G2 Understanding and application</w:t>
            </w:r>
          </w:p>
          <w:p w:rsidR="00FE3FA0" w:rsidRPr="00292D33" w:rsidRDefault="00FE3FA0" w:rsidP="00FA053E">
            <w:pPr>
              <w:rPr>
                <w:rFonts w:cs="Arial"/>
                <w:b/>
                <w:szCs w:val="24"/>
              </w:rPr>
            </w:pPr>
          </w:p>
          <w:p w:rsidR="00FE3FA0" w:rsidRPr="00292D33" w:rsidRDefault="00FE3FA0" w:rsidP="00FA053E">
            <w:pPr>
              <w:rPr>
                <w:rFonts w:cs="Arial"/>
                <w:b/>
                <w:szCs w:val="24"/>
              </w:rPr>
            </w:pPr>
          </w:p>
        </w:tc>
        <w:tc>
          <w:tcPr>
            <w:tcW w:w="5812" w:type="dxa"/>
            <w:shd w:val="clear" w:color="auto" w:fill="auto"/>
          </w:tcPr>
          <w:p w:rsidR="00FE3FA0" w:rsidRPr="00292D33" w:rsidRDefault="00FE3FA0" w:rsidP="00FA053E">
            <w:pPr>
              <w:ind w:right="0"/>
              <w:rPr>
                <w:rFonts w:cs="Arial"/>
                <w:szCs w:val="24"/>
              </w:rPr>
            </w:pPr>
            <w:r w:rsidRPr="00292D33">
              <w:rPr>
                <w:rFonts w:cs="Arial"/>
                <w:szCs w:val="24"/>
              </w:rPr>
              <w:t>Has extensive knowledge and understanding to describe and explain what local, national and global places are like. Understands how and why they are similar, different and the reasons for changes.</w:t>
            </w:r>
          </w:p>
          <w:p w:rsidR="00FE3FA0" w:rsidRPr="00292D33" w:rsidRDefault="00FE3FA0" w:rsidP="00FA053E">
            <w:pPr>
              <w:ind w:right="0"/>
              <w:rPr>
                <w:rFonts w:cs="Arial"/>
                <w:szCs w:val="24"/>
              </w:rPr>
            </w:pPr>
            <w:r w:rsidRPr="00292D33">
              <w:rPr>
                <w:rFonts w:cs="Arial"/>
                <w:szCs w:val="24"/>
              </w:rPr>
              <w:t xml:space="preserve">Understands the influences on human and physical patterns and processes and how this connects and affects people, places and environments at a local, national and global scale. </w:t>
            </w:r>
          </w:p>
          <w:p w:rsidR="00FE3FA0" w:rsidRPr="00292D33" w:rsidRDefault="00FE3FA0" w:rsidP="00FA053E">
            <w:pPr>
              <w:ind w:right="0"/>
              <w:rPr>
                <w:rFonts w:cs="Arial"/>
                <w:b/>
                <w:szCs w:val="24"/>
              </w:rPr>
            </w:pPr>
            <w:r w:rsidRPr="00292D33">
              <w:rPr>
                <w:rFonts w:cs="Arial"/>
                <w:szCs w:val="24"/>
              </w:rPr>
              <w:t>Can explain the connections between people and the physical world with examples.</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r w:rsidRPr="00292D33">
              <w:rPr>
                <w:rFonts w:cs="Arial"/>
                <w:b/>
                <w:szCs w:val="24"/>
              </w:rPr>
              <w:t>Skills</w:t>
            </w:r>
          </w:p>
        </w:tc>
        <w:tc>
          <w:tcPr>
            <w:tcW w:w="3166" w:type="dxa"/>
          </w:tcPr>
          <w:p w:rsidR="00FE3FA0" w:rsidRPr="00292D33" w:rsidRDefault="00FE3FA0" w:rsidP="00FE3FA0">
            <w:pPr>
              <w:rPr>
                <w:rFonts w:cs="Arial"/>
                <w:b/>
                <w:szCs w:val="24"/>
              </w:rPr>
            </w:pPr>
            <w:r w:rsidRPr="00292D33">
              <w:rPr>
                <w:rFonts w:cs="Arial"/>
                <w:b/>
                <w:szCs w:val="24"/>
              </w:rPr>
              <w:t>G3  Skills</w:t>
            </w:r>
          </w:p>
        </w:tc>
        <w:tc>
          <w:tcPr>
            <w:tcW w:w="5812" w:type="dxa"/>
            <w:shd w:val="clear" w:color="auto" w:fill="auto"/>
          </w:tcPr>
          <w:p w:rsidR="00FE3FA0" w:rsidRPr="00292D33" w:rsidRDefault="00FE3FA0" w:rsidP="00FA053E">
            <w:pPr>
              <w:rPr>
                <w:rFonts w:cs="Arial"/>
                <w:szCs w:val="24"/>
              </w:rPr>
            </w:pPr>
            <w:r w:rsidRPr="00292D33">
              <w:rPr>
                <w:rFonts w:cs="Arial"/>
                <w:szCs w:val="24"/>
              </w:rPr>
              <w:t>Uses and evaluates a range of primary and secondary sources of information including a variety of maps, graphs, images and diagrams to interpret and understand the data and patterns of places and processes.</w:t>
            </w:r>
          </w:p>
          <w:p w:rsidR="00FE3FA0" w:rsidRPr="00292D33" w:rsidRDefault="00FE3FA0" w:rsidP="00FA053E">
            <w:pPr>
              <w:rPr>
                <w:rFonts w:cs="Arial"/>
                <w:szCs w:val="24"/>
              </w:rPr>
            </w:pPr>
            <w:r w:rsidRPr="00292D33">
              <w:rPr>
                <w:rFonts w:cs="Arial"/>
                <w:szCs w:val="24"/>
              </w:rPr>
              <w:t xml:space="preserve">Evaluates the reliability of investigation results by considering the methods used for data collection. </w:t>
            </w:r>
          </w:p>
          <w:p w:rsidR="00FE3FA0" w:rsidRPr="00292D33" w:rsidRDefault="00FE3FA0" w:rsidP="00FA053E">
            <w:pPr>
              <w:rPr>
                <w:rFonts w:cs="Arial"/>
                <w:szCs w:val="24"/>
              </w:rPr>
            </w:pPr>
            <w:r w:rsidRPr="00292D33">
              <w:rPr>
                <w:rFonts w:cs="Arial"/>
                <w:szCs w:val="24"/>
              </w:rPr>
              <w:t>Confidently uses numerical, statistic and graphical methods to interpret patterns and draw conclusions.</w:t>
            </w:r>
          </w:p>
          <w:p w:rsidR="00FE3FA0" w:rsidRPr="00292D33" w:rsidRDefault="00FE3FA0" w:rsidP="00FA053E">
            <w:pPr>
              <w:rPr>
                <w:rFonts w:cs="Arial"/>
                <w:szCs w:val="24"/>
              </w:rPr>
            </w:pPr>
            <w:r w:rsidRPr="00292D33">
              <w:rPr>
                <w:rFonts w:cs="Arial"/>
                <w:szCs w:val="24"/>
              </w:rPr>
              <w:t>Explains their opinion with evidence and explain the similar and different views of stakeholders.</w:t>
            </w:r>
          </w:p>
        </w:tc>
      </w:tr>
      <w:tr w:rsidR="00FE3FA0" w:rsidRPr="00292D33" w:rsidTr="00FE3FA0">
        <w:tc>
          <w:tcPr>
            <w:tcW w:w="3166" w:type="dxa"/>
          </w:tcPr>
          <w:p w:rsidR="00FE3FA0" w:rsidRPr="00292D33" w:rsidRDefault="00FE3FA0" w:rsidP="00FA053E">
            <w:pPr>
              <w:rPr>
                <w:rFonts w:cs="Arial"/>
                <w:b/>
                <w:szCs w:val="24"/>
              </w:rPr>
            </w:pPr>
          </w:p>
        </w:tc>
        <w:tc>
          <w:tcPr>
            <w:tcW w:w="3166" w:type="dxa"/>
          </w:tcPr>
          <w:p w:rsidR="00FE3FA0" w:rsidRPr="00292D33" w:rsidRDefault="00FE3FA0" w:rsidP="00FA053E">
            <w:pPr>
              <w:rPr>
                <w:rFonts w:cs="Arial"/>
                <w:b/>
                <w:szCs w:val="24"/>
              </w:rPr>
            </w:pPr>
            <w:r w:rsidRPr="00292D33">
              <w:rPr>
                <w:rFonts w:cs="Arial"/>
                <w:b/>
                <w:szCs w:val="24"/>
              </w:rPr>
              <w:t>Literacy</w:t>
            </w:r>
          </w:p>
        </w:tc>
        <w:tc>
          <w:tcPr>
            <w:tcW w:w="3166" w:type="dxa"/>
          </w:tcPr>
          <w:p w:rsidR="00FE3FA0" w:rsidRPr="00292D33" w:rsidRDefault="00FE3FA0" w:rsidP="00FA053E">
            <w:pPr>
              <w:rPr>
                <w:rFonts w:cs="Arial"/>
                <w:b/>
                <w:szCs w:val="24"/>
              </w:rPr>
            </w:pPr>
            <w:r w:rsidRPr="00292D33">
              <w:rPr>
                <w:rFonts w:cs="Arial"/>
                <w:b/>
                <w:szCs w:val="24"/>
              </w:rPr>
              <w:t>G4 Literacy</w:t>
            </w:r>
          </w:p>
        </w:tc>
        <w:tc>
          <w:tcPr>
            <w:tcW w:w="5812" w:type="dxa"/>
            <w:shd w:val="clear" w:color="auto" w:fill="auto"/>
          </w:tcPr>
          <w:p w:rsidR="00FE3FA0" w:rsidRPr="00292D33" w:rsidRDefault="00FE3FA0" w:rsidP="00FA053E">
            <w:pPr>
              <w:ind w:right="0"/>
              <w:rPr>
                <w:rFonts w:cs="Arial"/>
                <w:szCs w:val="24"/>
              </w:rPr>
            </w:pPr>
            <w:r w:rsidRPr="00292D33">
              <w:rPr>
                <w:rFonts w:cs="Arial"/>
                <w:szCs w:val="24"/>
              </w:rPr>
              <w:t>Answers are analytical, clearly communicated and applied to the question.</w:t>
            </w:r>
          </w:p>
          <w:p w:rsidR="00FE3FA0" w:rsidRPr="00292D33" w:rsidRDefault="00FE3FA0" w:rsidP="00FA053E">
            <w:pPr>
              <w:ind w:right="0"/>
              <w:rPr>
                <w:rFonts w:cs="Arial"/>
                <w:szCs w:val="24"/>
              </w:rPr>
            </w:pPr>
            <w:r w:rsidRPr="00292D33">
              <w:rPr>
                <w:rFonts w:cs="Arial"/>
                <w:szCs w:val="24"/>
              </w:rPr>
              <w:t>Uses appropriate place, positional, human and physical vocabulary to describe, explain and link with accuracy.</w:t>
            </w:r>
          </w:p>
          <w:p w:rsidR="00FE3FA0" w:rsidRPr="00292D33" w:rsidRDefault="00FE3FA0" w:rsidP="00FA053E">
            <w:pPr>
              <w:ind w:right="0"/>
              <w:rPr>
                <w:rFonts w:cs="Arial"/>
                <w:szCs w:val="24"/>
              </w:rPr>
            </w:pPr>
            <w:r w:rsidRPr="00292D33">
              <w:rPr>
                <w:rFonts w:cs="Arial"/>
                <w:szCs w:val="24"/>
              </w:rPr>
              <w:t>Appropriate spatial connections are made through explanations using examples and evidence to justify.</w:t>
            </w:r>
          </w:p>
        </w:tc>
      </w:tr>
    </w:tbl>
    <w:p w:rsidR="00FE3FA0" w:rsidRPr="00292D33" w:rsidRDefault="00FE3FA0" w:rsidP="00FE3FA0">
      <w:pPr>
        <w:rPr>
          <w:rFonts w:cs="Arial"/>
          <w:szCs w:val="24"/>
        </w:rPr>
      </w:pPr>
      <w:r w:rsidRPr="00292D33">
        <w:rPr>
          <w:rFonts w:cs="Arial"/>
          <w:szCs w:val="24"/>
        </w:rPr>
        <w:br w:type="page"/>
      </w:r>
    </w:p>
    <w:p w:rsidR="00FE3FA0" w:rsidRDefault="00FE3FA0" w:rsidP="00FE3FA0">
      <w:pPr>
        <w:rPr>
          <w:rFonts w:cs="Arial"/>
          <w:b/>
          <w:szCs w:val="24"/>
        </w:rPr>
      </w:pPr>
      <w:r w:rsidRPr="00292D33">
        <w:rPr>
          <w:rFonts w:cs="Arial"/>
          <w:b/>
          <w:szCs w:val="24"/>
        </w:rPr>
        <w:lastRenderedPageBreak/>
        <w:t>Subject: Geography</w:t>
      </w:r>
    </w:p>
    <w:p w:rsidR="00FE3FA0" w:rsidRPr="00292D33" w:rsidRDefault="00FE3FA0" w:rsidP="00FE3FA0">
      <w:pPr>
        <w:rPr>
          <w:rFonts w:cs="Arial"/>
          <w:b/>
          <w:szCs w:val="24"/>
        </w:rPr>
      </w:pPr>
      <w:r w:rsidRPr="00292D33">
        <w:rPr>
          <w:rFonts w:cs="Arial"/>
          <w:b/>
          <w:szCs w:val="24"/>
        </w:rPr>
        <w:t>Year 9</w:t>
      </w:r>
    </w:p>
    <w:tbl>
      <w:tblPr>
        <w:tblStyle w:val="TableGrid"/>
        <w:tblW w:w="15168" w:type="dxa"/>
        <w:tblInd w:w="-459" w:type="dxa"/>
        <w:tblLook w:val="04A0" w:firstRow="1" w:lastRow="0" w:firstColumn="1" w:lastColumn="0" w:noHBand="0" w:noVBand="1"/>
      </w:tblPr>
      <w:tblGrid>
        <w:gridCol w:w="3118"/>
        <w:gridCol w:w="3119"/>
        <w:gridCol w:w="3119"/>
        <w:gridCol w:w="5812"/>
      </w:tblGrid>
      <w:tr w:rsidR="00FE3FA0" w:rsidRPr="00292D33" w:rsidTr="00FE3FA0">
        <w:tc>
          <w:tcPr>
            <w:tcW w:w="3118" w:type="dxa"/>
          </w:tcPr>
          <w:p w:rsidR="00FE3FA0" w:rsidRPr="00292D33" w:rsidRDefault="00FE3FA0" w:rsidP="00FA053E">
            <w:pPr>
              <w:jc w:val="center"/>
              <w:rPr>
                <w:rFonts w:cs="Arial"/>
                <w:b/>
                <w:szCs w:val="24"/>
              </w:rPr>
            </w:pPr>
            <w:r w:rsidRPr="00292D33">
              <w:rPr>
                <w:rFonts w:cs="Arial"/>
                <w:b/>
                <w:szCs w:val="24"/>
              </w:rPr>
              <w:t>Column A</w:t>
            </w:r>
          </w:p>
        </w:tc>
        <w:tc>
          <w:tcPr>
            <w:tcW w:w="3119" w:type="dxa"/>
          </w:tcPr>
          <w:p w:rsidR="00FE3FA0" w:rsidRPr="00292D33" w:rsidRDefault="00FE3FA0" w:rsidP="00FA053E">
            <w:pPr>
              <w:jc w:val="center"/>
              <w:rPr>
                <w:rFonts w:cs="Arial"/>
                <w:b/>
                <w:szCs w:val="24"/>
              </w:rPr>
            </w:pPr>
            <w:r w:rsidRPr="00292D33">
              <w:rPr>
                <w:rFonts w:cs="Arial"/>
                <w:b/>
                <w:szCs w:val="24"/>
              </w:rPr>
              <w:t>Column B</w:t>
            </w:r>
          </w:p>
        </w:tc>
        <w:tc>
          <w:tcPr>
            <w:tcW w:w="3119" w:type="dxa"/>
          </w:tcPr>
          <w:p w:rsidR="00FE3FA0" w:rsidRPr="00292D33" w:rsidRDefault="00FE3FA0" w:rsidP="00FA053E">
            <w:pPr>
              <w:jc w:val="center"/>
              <w:rPr>
                <w:rFonts w:cs="Arial"/>
                <w:b/>
                <w:szCs w:val="24"/>
              </w:rPr>
            </w:pPr>
            <w:r w:rsidRPr="00292D33">
              <w:rPr>
                <w:rFonts w:cs="Arial"/>
                <w:b/>
                <w:szCs w:val="24"/>
              </w:rPr>
              <w:t>Column C</w:t>
            </w:r>
          </w:p>
        </w:tc>
        <w:tc>
          <w:tcPr>
            <w:tcW w:w="5812" w:type="dxa"/>
          </w:tcPr>
          <w:p w:rsidR="00FE3FA0" w:rsidRPr="00292D33" w:rsidRDefault="00FE3FA0" w:rsidP="00FA053E">
            <w:pPr>
              <w:jc w:val="center"/>
              <w:rPr>
                <w:rFonts w:cs="Arial"/>
                <w:b/>
                <w:szCs w:val="24"/>
              </w:rPr>
            </w:pPr>
            <w:r w:rsidRPr="00292D33">
              <w:rPr>
                <w:rFonts w:cs="Arial"/>
                <w:b/>
                <w:szCs w:val="24"/>
              </w:rPr>
              <w:t>Column D</w:t>
            </w:r>
          </w:p>
        </w:tc>
      </w:tr>
      <w:tr w:rsidR="00FE3FA0" w:rsidRPr="00292D33" w:rsidTr="00FE3FA0">
        <w:tc>
          <w:tcPr>
            <w:tcW w:w="3118" w:type="dxa"/>
          </w:tcPr>
          <w:p w:rsidR="00FE3FA0" w:rsidRPr="00292D33" w:rsidRDefault="00FE3FA0" w:rsidP="00FA053E">
            <w:pPr>
              <w:rPr>
                <w:rFonts w:cs="Arial"/>
                <w:b/>
                <w:szCs w:val="24"/>
              </w:rPr>
            </w:pPr>
            <w:r w:rsidRPr="00292D33">
              <w:rPr>
                <w:rFonts w:cs="Arial"/>
                <w:b/>
                <w:szCs w:val="24"/>
              </w:rPr>
              <w:t>Subject</w:t>
            </w:r>
          </w:p>
          <w:p w:rsidR="00FE3FA0" w:rsidRPr="00292D33" w:rsidRDefault="00FE3FA0" w:rsidP="00FA053E">
            <w:pPr>
              <w:rPr>
                <w:rFonts w:cs="Arial"/>
                <w:b/>
                <w:szCs w:val="24"/>
              </w:rPr>
            </w:pPr>
            <w:r w:rsidRPr="00292D33">
              <w:rPr>
                <w:rFonts w:cs="Arial"/>
                <w:b/>
                <w:szCs w:val="24"/>
              </w:rPr>
              <w:t>I</w:t>
            </w:r>
            <w:r w:rsidRPr="00292D33">
              <w:rPr>
                <w:rFonts w:cs="Arial"/>
                <w:szCs w:val="24"/>
              </w:rPr>
              <w:t>ncluding subjects that are specific within the global subject name e.g. Science: biology, English: writing where appropriate.</w:t>
            </w:r>
          </w:p>
        </w:tc>
        <w:tc>
          <w:tcPr>
            <w:tcW w:w="3119" w:type="dxa"/>
          </w:tcPr>
          <w:p w:rsidR="00FE3FA0" w:rsidRPr="00292D33" w:rsidRDefault="00FE3FA0" w:rsidP="00FA053E">
            <w:pPr>
              <w:rPr>
                <w:rFonts w:cs="Arial"/>
                <w:b/>
                <w:szCs w:val="24"/>
              </w:rPr>
            </w:pPr>
            <w:r w:rsidRPr="00292D33">
              <w:rPr>
                <w:rFonts w:cs="Arial"/>
                <w:b/>
                <w:szCs w:val="24"/>
              </w:rPr>
              <w:t>Unique domain code</w:t>
            </w:r>
          </w:p>
          <w:p w:rsidR="00FE3FA0" w:rsidRPr="00292D33" w:rsidRDefault="00FE3FA0" w:rsidP="00FA053E">
            <w:pPr>
              <w:rPr>
                <w:rFonts w:cs="Arial"/>
                <w:szCs w:val="24"/>
              </w:rPr>
            </w:pPr>
            <w:r w:rsidRPr="00292D33">
              <w:rPr>
                <w:rFonts w:cs="Arial"/>
                <w:szCs w:val="24"/>
              </w:rPr>
              <w:t>Must be unique and also 14 characters or less including spaces &amp; punctuation. May cover a broad area with separate domain bricks or a single domain brick.</w:t>
            </w:r>
          </w:p>
        </w:tc>
        <w:tc>
          <w:tcPr>
            <w:tcW w:w="3119" w:type="dxa"/>
          </w:tcPr>
          <w:p w:rsidR="00FE3FA0" w:rsidRPr="00292D33" w:rsidRDefault="00FE3FA0" w:rsidP="00FA053E">
            <w:pPr>
              <w:rPr>
                <w:rFonts w:cs="Arial"/>
                <w:b/>
                <w:szCs w:val="24"/>
              </w:rPr>
            </w:pPr>
            <w:r w:rsidRPr="00292D33">
              <w:rPr>
                <w:rFonts w:cs="Arial"/>
                <w:b/>
                <w:szCs w:val="24"/>
              </w:rPr>
              <w:t>Domain “bricks”</w:t>
            </w:r>
          </w:p>
          <w:p w:rsidR="00FE3FA0" w:rsidRPr="00292D33" w:rsidRDefault="00FE3FA0" w:rsidP="00FA053E">
            <w:pPr>
              <w:rPr>
                <w:rFonts w:cs="Arial"/>
                <w:szCs w:val="24"/>
              </w:rPr>
            </w:pPr>
            <w:r w:rsidRPr="00292D33">
              <w:rPr>
                <w:rFonts w:cs="Arial"/>
                <w:szCs w:val="24"/>
              </w:rPr>
              <w:t xml:space="preserve">These are the “big ideas” that would be used to track each pupils’ </w:t>
            </w:r>
            <w:r w:rsidRPr="00292D33">
              <w:rPr>
                <w:rFonts w:cs="Arial"/>
                <w:b/>
                <w:szCs w:val="24"/>
              </w:rPr>
              <w:t xml:space="preserve">summative </w:t>
            </w:r>
            <w:r w:rsidRPr="00292D33">
              <w:rPr>
                <w:rFonts w:cs="Arial"/>
                <w:szCs w:val="24"/>
              </w:rPr>
              <w:t>progress at strategic assessment points</w:t>
            </w:r>
          </w:p>
        </w:tc>
        <w:tc>
          <w:tcPr>
            <w:tcW w:w="5812" w:type="dxa"/>
            <w:tcBorders>
              <w:bottom w:val="single" w:sz="4" w:space="0" w:color="auto"/>
            </w:tcBorders>
          </w:tcPr>
          <w:p w:rsidR="00FE3FA0" w:rsidRPr="00292D33" w:rsidRDefault="00FE3FA0" w:rsidP="00FA053E">
            <w:pPr>
              <w:rPr>
                <w:rFonts w:cs="Arial"/>
                <w:b/>
                <w:szCs w:val="24"/>
              </w:rPr>
            </w:pPr>
            <w:r w:rsidRPr="00292D33">
              <w:rPr>
                <w:rFonts w:cs="Arial"/>
                <w:b/>
                <w:szCs w:val="24"/>
              </w:rPr>
              <w:t>Statements</w:t>
            </w:r>
          </w:p>
          <w:p w:rsidR="00FE3FA0" w:rsidRPr="00292D33" w:rsidRDefault="00FE3FA0" w:rsidP="00FA053E">
            <w:pPr>
              <w:rPr>
                <w:rFonts w:cs="Arial"/>
                <w:szCs w:val="24"/>
              </w:rPr>
            </w:pPr>
            <w:r w:rsidRPr="00292D33">
              <w:rPr>
                <w:rFonts w:cs="Arial"/>
                <w:szCs w:val="24"/>
              </w:rPr>
              <w:t>The detail of this section will be requested in October for discussion at Subject leaders meeting  on October 31</w:t>
            </w:r>
            <w:r w:rsidRPr="00292D33">
              <w:rPr>
                <w:rFonts w:cs="Arial"/>
                <w:szCs w:val="24"/>
                <w:vertAlign w:val="superscript"/>
              </w:rPr>
              <w:t>st</w:t>
            </w:r>
          </w:p>
          <w:p w:rsidR="00FE3FA0" w:rsidRPr="00292D33" w:rsidRDefault="00FE3FA0" w:rsidP="00FA053E">
            <w:pPr>
              <w:rPr>
                <w:rFonts w:cs="Arial"/>
                <w:szCs w:val="24"/>
              </w:rPr>
            </w:pPr>
            <w:r w:rsidRPr="00292D33">
              <w:rPr>
                <w:rFonts w:cs="Arial"/>
                <w:szCs w:val="24"/>
              </w:rPr>
              <w:t>It is understood that the detail here may be school specific in parts but if so then a  ”model” is requested to exemplify what is suggested.</w:t>
            </w:r>
          </w:p>
        </w:tc>
      </w:tr>
      <w:tr w:rsidR="00FE3FA0" w:rsidRPr="00292D33" w:rsidTr="00FE3FA0">
        <w:tc>
          <w:tcPr>
            <w:tcW w:w="3118" w:type="dxa"/>
          </w:tcPr>
          <w:p w:rsidR="00FE3FA0" w:rsidRPr="00292D33" w:rsidRDefault="00FE3FA0" w:rsidP="00FA053E">
            <w:pPr>
              <w:rPr>
                <w:rFonts w:cs="Arial"/>
                <w:b/>
                <w:szCs w:val="24"/>
              </w:rPr>
            </w:pPr>
            <w:r w:rsidRPr="00292D33">
              <w:rPr>
                <w:rFonts w:cs="Arial"/>
                <w:b/>
                <w:szCs w:val="24"/>
              </w:rPr>
              <w:t>Geography</w:t>
            </w:r>
          </w:p>
        </w:tc>
        <w:tc>
          <w:tcPr>
            <w:tcW w:w="3119" w:type="dxa"/>
          </w:tcPr>
          <w:p w:rsidR="00FE3FA0" w:rsidRPr="00292D33" w:rsidRDefault="00FE3FA0" w:rsidP="00FA053E">
            <w:pPr>
              <w:rPr>
                <w:rFonts w:cs="Arial"/>
                <w:b/>
                <w:szCs w:val="24"/>
              </w:rPr>
            </w:pPr>
            <w:r w:rsidRPr="00292D33">
              <w:rPr>
                <w:rFonts w:cs="Arial"/>
                <w:b/>
                <w:szCs w:val="24"/>
              </w:rPr>
              <w:t xml:space="preserve">Knowledge </w:t>
            </w:r>
          </w:p>
        </w:tc>
        <w:tc>
          <w:tcPr>
            <w:tcW w:w="3119" w:type="dxa"/>
          </w:tcPr>
          <w:p w:rsidR="00FE3FA0" w:rsidRPr="00292D33" w:rsidRDefault="00FE3FA0" w:rsidP="00FA053E">
            <w:pPr>
              <w:rPr>
                <w:rFonts w:cs="Arial"/>
                <w:b/>
                <w:szCs w:val="24"/>
              </w:rPr>
            </w:pPr>
            <w:r w:rsidRPr="00292D33">
              <w:rPr>
                <w:rFonts w:cs="Arial"/>
                <w:b/>
                <w:szCs w:val="24"/>
              </w:rPr>
              <w:t>G1 Knowledge</w:t>
            </w:r>
          </w:p>
          <w:p w:rsidR="00FE3FA0" w:rsidRPr="00292D33" w:rsidRDefault="00FE3FA0" w:rsidP="00FA053E">
            <w:pPr>
              <w:rPr>
                <w:rFonts w:cs="Arial"/>
                <w:b/>
                <w:szCs w:val="24"/>
              </w:rPr>
            </w:pPr>
          </w:p>
          <w:p w:rsidR="00FE3FA0" w:rsidRPr="00292D33" w:rsidRDefault="00FE3FA0" w:rsidP="00FA053E">
            <w:pPr>
              <w:ind w:right="0"/>
              <w:rPr>
                <w:rFonts w:cs="Arial"/>
                <w:szCs w:val="24"/>
              </w:rPr>
            </w:pPr>
          </w:p>
          <w:p w:rsidR="00FE3FA0" w:rsidRPr="00292D33" w:rsidRDefault="00FE3FA0" w:rsidP="00FA053E">
            <w:pPr>
              <w:rPr>
                <w:rFonts w:cs="Arial"/>
                <w:b/>
                <w:szCs w:val="24"/>
              </w:rPr>
            </w:pPr>
          </w:p>
        </w:tc>
        <w:tc>
          <w:tcPr>
            <w:tcW w:w="5812" w:type="dxa"/>
            <w:shd w:val="clear" w:color="auto" w:fill="FFFFFF" w:themeFill="background1"/>
          </w:tcPr>
          <w:p w:rsidR="00FE3FA0" w:rsidRPr="00292D33" w:rsidRDefault="00FE3FA0" w:rsidP="00FA053E">
            <w:pPr>
              <w:ind w:right="0"/>
              <w:rPr>
                <w:rFonts w:cs="Arial"/>
                <w:szCs w:val="24"/>
              </w:rPr>
            </w:pPr>
            <w:r w:rsidRPr="00292D33">
              <w:rPr>
                <w:rFonts w:cs="Arial"/>
                <w:szCs w:val="24"/>
              </w:rPr>
              <w:t>Has extensive and accurate knowledge of relevant cities, counties, countries, continents, seas and environments.</w:t>
            </w:r>
          </w:p>
          <w:p w:rsidR="00FE3FA0" w:rsidRPr="00292D33" w:rsidRDefault="00FE3FA0" w:rsidP="00FA053E">
            <w:pPr>
              <w:ind w:right="0"/>
              <w:rPr>
                <w:rFonts w:cs="Arial"/>
                <w:szCs w:val="24"/>
              </w:rPr>
            </w:pPr>
            <w:r w:rsidRPr="00292D33">
              <w:rPr>
                <w:rFonts w:cs="Arial"/>
                <w:szCs w:val="24"/>
              </w:rPr>
              <w:t>Has broad knowledge of the similarities and differences of human and physical features locally, nationally and globally.</w:t>
            </w:r>
          </w:p>
          <w:p w:rsidR="00FE3FA0" w:rsidRPr="00292D33" w:rsidRDefault="00FE3FA0" w:rsidP="00FA053E">
            <w:pPr>
              <w:ind w:right="0"/>
              <w:rPr>
                <w:rFonts w:cs="Arial"/>
                <w:szCs w:val="24"/>
              </w:rPr>
            </w:pPr>
            <w:r w:rsidRPr="00292D33">
              <w:rPr>
                <w:rFonts w:cs="Arial"/>
                <w:szCs w:val="24"/>
              </w:rPr>
              <w:t xml:space="preserve">Has current knowledge of places and events that are locally, nationals and globally in the news.   </w:t>
            </w:r>
          </w:p>
        </w:tc>
      </w:tr>
      <w:tr w:rsidR="00FE3FA0" w:rsidRPr="00292D33" w:rsidTr="00FE3FA0">
        <w:tc>
          <w:tcPr>
            <w:tcW w:w="3118" w:type="dxa"/>
          </w:tcPr>
          <w:p w:rsidR="00FE3FA0" w:rsidRPr="00292D33" w:rsidRDefault="00FE3FA0" w:rsidP="00FA053E">
            <w:pPr>
              <w:rPr>
                <w:rFonts w:cs="Arial"/>
                <w:b/>
                <w:szCs w:val="24"/>
              </w:rPr>
            </w:pPr>
          </w:p>
        </w:tc>
        <w:tc>
          <w:tcPr>
            <w:tcW w:w="3119" w:type="dxa"/>
          </w:tcPr>
          <w:p w:rsidR="00FE3FA0" w:rsidRPr="00292D33" w:rsidRDefault="00FE3FA0" w:rsidP="00FA053E">
            <w:pPr>
              <w:rPr>
                <w:rFonts w:cs="Arial"/>
                <w:b/>
                <w:szCs w:val="24"/>
              </w:rPr>
            </w:pPr>
            <w:proofErr w:type="spellStart"/>
            <w:r w:rsidRPr="00292D33">
              <w:rPr>
                <w:rFonts w:cs="Arial"/>
                <w:b/>
                <w:szCs w:val="24"/>
              </w:rPr>
              <w:t>Underst&amp;Applic</w:t>
            </w:r>
            <w:proofErr w:type="spellEnd"/>
          </w:p>
        </w:tc>
        <w:tc>
          <w:tcPr>
            <w:tcW w:w="3119" w:type="dxa"/>
          </w:tcPr>
          <w:p w:rsidR="00FE3FA0" w:rsidRPr="00292D33" w:rsidRDefault="00FE3FA0" w:rsidP="00FA053E">
            <w:pPr>
              <w:rPr>
                <w:rFonts w:cs="Arial"/>
                <w:b/>
                <w:szCs w:val="24"/>
              </w:rPr>
            </w:pPr>
            <w:r w:rsidRPr="00292D33">
              <w:rPr>
                <w:rFonts w:cs="Arial"/>
                <w:b/>
                <w:szCs w:val="24"/>
              </w:rPr>
              <w:t>G2 Understanding and application</w:t>
            </w:r>
          </w:p>
          <w:p w:rsidR="00FE3FA0" w:rsidRPr="00292D33" w:rsidRDefault="00FE3FA0" w:rsidP="00FA053E">
            <w:pPr>
              <w:rPr>
                <w:rFonts w:cs="Arial"/>
                <w:b/>
                <w:szCs w:val="24"/>
              </w:rPr>
            </w:pPr>
          </w:p>
          <w:p w:rsidR="00FE3FA0" w:rsidRPr="00292D33" w:rsidRDefault="00FE3FA0" w:rsidP="00FA053E">
            <w:pPr>
              <w:ind w:right="0"/>
              <w:rPr>
                <w:rFonts w:cs="Arial"/>
                <w:b/>
                <w:szCs w:val="24"/>
              </w:rPr>
            </w:pPr>
          </w:p>
        </w:tc>
        <w:tc>
          <w:tcPr>
            <w:tcW w:w="5812" w:type="dxa"/>
            <w:tcBorders>
              <w:bottom w:val="single" w:sz="4" w:space="0" w:color="auto"/>
            </w:tcBorders>
            <w:shd w:val="clear" w:color="auto" w:fill="FFFFFF" w:themeFill="background1"/>
          </w:tcPr>
          <w:p w:rsidR="00FE3FA0" w:rsidRPr="00292D33" w:rsidRDefault="00FE3FA0" w:rsidP="00FA053E">
            <w:pPr>
              <w:ind w:right="0"/>
              <w:rPr>
                <w:rFonts w:cs="Arial"/>
                <w:szCs w:val="24"/>
              </w:rPr>
            </w:pPr>
            <w:r w:rsidRPr="00292D33">
              <w:rPr>
                <w:rFonts w:cs="Arial"/>
                <w:szCs w:val="24"/>
              </w:rPr>
              <w:t xml:space="preserve">Has substantial knowledge and understanding to describe, explain and exemplify what local, national and global places are like. Clearly understands how and why they are similar, different and the reasons and consequences of changes.  </w:t>
            </w:r>
          </w:p>
          <w:p w:rsidR="00FE3FA0" w:rsidRPr="00292D33" w:rsidRDefault="00FE3FA0" w:rsidP="00FA053E">
            <w:pPr>
              <w:ind w:right="0"/>
              <w:rPr>
                <w:rFonts w:cs="Arial"/>
                <w:szCs w:val="24"/>
              </w:rPr>
            </w:pPr>
            <w:r w:rsidRPr="00292D33">
              <w:rPr>
                <w:rFonts w:cs="Arial"/>
                <w:szCs w:val="24"/>
              </w:rPr>
              <w:t xml:space="preserve">Can thoroughly synthesise the influences on human and physical systems, patterns and processes in order to understand how this connects and affects people, places and environments at a local, national and global scale over time.  </w:t>
            </w:r>
          </w:p>
          <w:p w:rsidR="00FE3FA0" w:rsidRPr="00292D33" w:rsidRDefault="00FE3FA0" w:rsidP="00FA053E">
            <w:pPr>
              <w:ind w:right="0"/>
              <w:rPr>
                <w:rFonts w:cs="Arial"/>
                <w:b/>
                <w:szCs w:val="24"/>
              </w:rPr>
            </w:pPr>
            <w:r w:rsidRPr="00292D33">
              <w:rPr>
                <w:rFonts w:cs="Arial"/>
                <w:szCs w:val="24"/>
              </w:rPr>
              <w:lastRenderedPageBreak/>
              <w:t xml:space="preserve">Can apply the similar and different connections between people and the physical work to real places at a local, national and global scale.  </w:t>
            </w:r>
          </w:p>
        </w:tc>
      </w:tr>
      <w:tr w:rsidR="00FE3FA0" w:rsidRPr="00292D33" w:rsidTr="00FE3FA0">
        <w:tc>
          <w:tcPr>
            <w:tcW w:w="3118" w:type="dxa"/>
          </w:tcPr>
          <w:p w:rsidR="00FE3FA0" w:rsidRPr="00292D33" w:rsidRDefault="00FE3FA0" w:rsidP="00FA053E">
            <w:pPr>
              <w:rPr>
                <w:rFonts w:cs="Arial"/>
                <w:b/>
                <w:szCs w:val="24"/>
              </w:rPr>
            </w:pPr>
          </w:p>
        </w:tc>
        <w:tc>
          <w:tcPr>
            <w:tcW w:w="3119" w:type="dxa"/>
          </w:tcPr>
          <w:p w:rsidR="00FE3FA0" w:rsidRPr="00292D33" w:rsidRDefault="00FE3FA0" w:rsidP="00FA053E">
            <w:pPr>
              <w:rPr>
                <w:rFonts w:cs="Arial"/>
                <w:b/>
                <w:szCs w:val="24"/>
              </w:rPr>
            </w:pPr>
            <w:r w:rsidRPr="00292D33">
              <w:rPr>
                <w:rFonts w:cs="Arial"/>
                <w:b/>
                <w:szCs w:val="24"/>
              </w:rPr>
              <w:t>Skills</w:t>
            </w:r>
          </w:p>
        </w:tc>
        <w:tc>
          <w:tcPr>
            <w:tcW w:w="3119" w:type="dxa"/>
          </w:tcPr>
          <w:p w:rsidR="00FE3FA0" w:rsidRPr="00292D33" w:rsidRDefault="00FE3FA0" w:rsidP="00FA053E">
            <w:pPr>
              <w:rPr>
                <w:rFonts w:cs="Arial"/>
                <w:b/>
                <w:szCs w:val="24"/>
              </w:rPr>
            </w:pPr>
            <w:r w:rsidRPr="00292D33">
              <w:rPr>
                <w:rFonts w:cs="Arial"/>
                <w:b/>
                <w:szCs w:val="24"/>
              </w:rPr>
              <w:t>G3  Skills</w:t>
            </w:r>
          </w:p>
          <w:p w:rsidR="00FE3FA0" w:rsidRPr="00292D33" w:rsidRDefault="00FE3FA0" w:rsidP="00FA053E">
            <w:pPr>
              <w:rPr>
                <w:rFonts w:cs="Arial"/>
                <w:b/>
                <w:szCs w:val="24"/>
              </w:rPr>
            </w:pPr>
          </w:p>
          <w:p w:rsidR="00FE3FA0" w:rsidRPr="00292D33" w:rsidRDefault="00FE3FA0" w:rsidP="00FA053E">
            <w:pPr>
              <w:rPr>
                <w:rFonts w:cs="Arial"/>
                <w:szCs w:val="24"/>
              </w:rPr>
            </w:pPr>
          </w:p>
          <w:p w:rsidR="00FE3FA0" w:rsidRPr="00292D33" w:rsidRDefault="00FE3FA0" w:rsidP="00FA053E">
            <w:pPr>
              <w:rPr>
                <w:rFonts w:cs="Arial"/>
                <w:b/>
                <w:szCs w:val="24"/>
              </w:rPr>
            </w:pPr>
          </w:p>
        </w:tc>
        <w:tc>
          <w:tcPr>
            <w:tcW w:w="5812" w:type="dxa"/>
            <w:tcBorders>
              <w:bottom w:val="single" w:sz="4" w:space="0" w:color="auto"/>
            </w:tcBorders>
            <w:shd w:val="clear" w:color="auto" w:fill="FFFFFF" w:themeFill="background1"/>
          </w:tcPr>
          <w:p w:rsidR="00FE3FA0" w:rsidRPr="00292D33" w:rsidRDefault="00FE3FA0" w:rsidP="00FA053E">
            <w:pPr>
              <w:rPr>
                <w:rFonts w:cs="Arial"/>
                <w:szCs w:val="24"/>
              </w:rPr>
            </w:pPr>
            <w:r w:rsidRPr="00292D33">
              <w:rPr>
                <w:rFonts w:cs="Arial"/>
                <w:szCs w:val="24"/>
              </w:rPr>
              <w:t>Accurately and appropriately uses and evaluates a range of primary and secondary sources of information including a variety of maps, graphs, images and diagrams to interpret and understand data exemplifying patterns and anomalies of places and processes.</w:t>
            </w:r>
          </w:p>
          <w:p w:rsidR="00FE3FA0" w:rsidRPr="00292D33" w:rsidRDefault="00FE3FA0" w:rsidP="00FA053E">
            <w:pPr>
              <w:ind w:right="0"/>
              <w:rPr>
                <w:rFonts w:cs="Arial"/>
                <w:szCs w:val="24"/>
              </w:rPr>
            </w:pPr>
            <w:r w:rsidRPr="00292D33">
              <w:rPr>
                <w:rFonts w:cs="Arial"/>
                <w:szCs w:val="24"/>
              </w:rPr>
              <w:t>Can design and carry out investigations independently followed by an evaluation of the reliability of conclusions.</w:t>
            </w:r>
          </w:p>
          <w:p w:rsidR="00FE3FA0" w:rsidRPr="00292D33" w:rsidRDefault="00FE3FA0" w:rsidP="00FA053E">
            <w:pPr>
              <w:ind w:right="0"/>
              <w:rPr>
                <w:rFonts w:cs="Arial"/>
                <w:szCs w:val="24"/>
              </w:rPr>
            </w:pPr>
            <w:r w:rsidRPr="00292D33">
              <w:rPr>
                <w:rFonts w:cs="Arial"/>
                <w:szCs w:val="24"/>
              </w:rPr>
              <w:t>Accurately uses a range of numerical, statistic and graphical methods to analyse patterns and draw conclusions linked to human and physical patterns.</w:t>
            </w:r>
          </w:p>
          <w:p w:rsidR="00FE3FA0" w:rsidRPr="00292D33" w:rsidRDefault="00FE3FA0" w:rsidP="00FA053E">
            <w:pPr>
              <w:ind w:right="0"/>
              <w:rPr>
                <w:rFonts w:cs="Arial"/>
                <w:b/>
                <w:szCs w:val="24"/>
              </w:rPr>
            </w:pPr>
            <w:r w:rsidRPr="00292D33">
              <w:rPr>
                <w:rFonts w:cs="Arial"/>
                <w:szCs w:val="24"/>
              </w:rPr>
              <w:t>Explains and justifies their evidence based findings and compares the similar and different views of stakeholders at a local, national and global scale.</w:t>
            </w:r>
          </w:p>
        </w:tc>
      </w:tr>
      <w:tr w:rsidR="00FE3FA0" w:rsidRPr="00292D33" w:rsidTr="00FE3FA0">
        <w:trPr>
          <w:trHeight w:val="1403"/>
        </w:trPr>
        <w:tc>
          <w:tcPr>
            <w:tcW w:w="3118" w:type="dxa"/>
          </w:tcPr>
          <w:p w:rsidR="00FE3FA0" w:rsidRPr="00292D33" w:rsidRDefault="00FE3FA0" w:rsidP="00FA053E">
            <w:pPr>
              <w:rPr>
                <w:rFonts w:cs="Arial"/>
                <w:b/>
                <w:szCs w:val="24"/>
              </w:rPr>
            </w:pPr>
          </w:p>
        </w:tc>
        <w:tc>
          <w:tcPr>
            <w:tcW w:w="3119" w:type="dxa"/>
          </w:tcPr>
          <w:p w:rsidR="00FE3FA0" w:rsidRPr="00292D33" w:rsidRDefault="00FE3FA0" w:rsidP="00FA053E">
            <w:pPr>
              <w:rPr>
                <w:rFonts w:cs="Arial"/>
                <w:b/>
                <w:szCs w:val="24"/>
              </w:rPr>
            </w:pPr>
            <w:r w:rsidRPr="00292D33">
              <w:rPr>
                <w:rFonts w:cs="Arial"/>
                <w:b/>
                <w:szCs w:val="24"/>
              </w:rPr>
              <w:t>Literacy</w:t>
            </w:r>
          </w:p>
        </w:tc>
        <w:tc>
          <w:tcPr>
            <w:tcW w:w="3119" w:type="dxa"/>
          </w:tcPr>
          <w:p w:rsidR="00FE3FA0" w:rsidRPr="00292D33" w:rsidRDefault="00FE3FA0" w:rsidP="00FA053E">
            <w:pPr>
              <w:rPr>
                <w:rFonts w:cs="Arial"/>
                <w:b/>
                <w:szCs w:val="24"/>
              </w:rPr>
            </w:pPr>
            <w:r w:rsidRPr="00292D33">
              <w:rPr>
                <w:rFonts w:cs="Arial"/>
                <w:b/>
                <w:szCs w:val="24"/>
              </w:rPr>
              <w:t>G4 Literacy</w:t>
            </w:r>
          </w:p>
          <w:p w:rsidR="00FE3FA0" w:rsidRPr="00292D33" w:rsidRDefault="00FE3FA0" w:rsidP="00FA053E">
            <w:pPr>
              <w:rPr>
                <w:rFonts w:cs="Arial"/>
                <w:b/>
                <w:szCs w:val="24"/>
              </w:rPr>
            </w:pPr>
          </w:p>
          <w:p w:rsidR="00FE3FA0" w:rsidRPr="00292D33" w:rsidRDefault="00FE3FA0" w:rsidP="00FA053E">
            <w:pPr>
              <w:rPr>
                <w:rFonts w:cs="Arial"/>
                <w:b/>
                <w:szCs w:val="24"/>
              </w:rPr>
            </w:pPr>
          </w:p>
        </w:tc>
        <w:tc>
          <w:tcPr>
            <w:tcW w:w="5812" w:type="dxa"/>
            <w:shd w:val="clear" w:color="auto" w:fill="FFFFFF" w:themeFill="background1"/>
          </w:tcPr>
          <w:p w:rsidR="00FE3FA0" w:rsidRPr="00292D33" w:rsidRDefault="00FE3FA0" w:rsidP="00FA053E">
            <w:pPr>
              <w:ind w:right="0"/>
              <w:rPr>
                <w:rFonts w:cs="Arial"/>
                <w:szCs w:val="24"/>
              </w:rPr>
            </w:pPr>
            <w:r w:rsidRPr="00292D33">
              <w:rPr>
                <w:rFonts w:cs="Arial"/>
                <w:szCs w:val="24"/>
              </w:rPr>
              <w:t>Answers are analytical, critical, communicated effectively and thoroughly explained whilst being deeply rooted in geographical context with clear application to the question.</w:t>
            </w:r>
          </w:p>
          <w:p w:rsidR="00FE3FA0" w:rsidRPr="00292D33" w:rsidRDefault="00FE3FA0" w:rsidP="00FA053E">
            <w:pPr>
              <w:ind w:right="0"/>
              <w:rPr>
                <w:rFonts w:cs="Arial"/>
                <w:szCs w:val="24"/>
              </w:rPr>
            </w:pPr>
            <w:r w:rsidRPr="00292D33">
              <w:rPr>
                <w:rFonts w:cs="Arial"/>
                <w:szCs w:val="24"/>
              </w:rPr>
              <w:t>Selects case study knowledge appropriately and uses appropriate vocabulary accurately to describe, explain, link and justify with accuracy.</w:t>
            </w:r>
          </w:p>
          <w:p w:rsidR="00FE3FA0" w:rsidRPr="00292D33" w:rsidRDefault="00FE3FA0" w:rsidP="00FA053E">
            <w:pPr>
              <w:ind w:right="0"/>
              <w:rPr>
                <w:rFonts w:cs="Arial"/>
                <w:b/>
                <w:szCs w:val="24"/>
              </w:rPr>
            </w:pPr>
            <w:r w:rsidRPr="00292D33">
              <w:rPr>
                <w:rFonts w:cs="Arial"/>
                <w:szCs w:val="24"/>
              </w:rPr>
              <w:t>Appropriate spatial connections are made and examples and evidence are used to great effect to ensure deep explanations and balanced answers.</w:t>
            </w:r>
          </w:p>
        </w:tc>
      </w:tr>
    </w:tbl>
    <w:p w:rsidR="000E7B97" w:rsidRPr="00BA7409" w:rsidRDefault="000E7B97" w:rsidP="000E7B97">
      <w:pPr>
        <w:rPr>
          <w:rFonts w:cs="Arial"/>
          <w:b/>
          <w:szCs w:val="24"/>
        </w:rPr>
      </w:pP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p>
    <w:p w:rsidR="000E7B97" w:rsidRPr="00BA7409" w:rsidRDefault="000E7B97" w:rsidP="000E7B97">
      <w:pPr>
        <w:rPr>
          <w:rFonts w:cs="Arial"/>
          <w:b/>
          <w:szCs w:val="24"/>
        </w:rPr>
      </w:pPr>
    </w:p>
    <w:p w:rsidR="00585683" w:rsidRDefault="00FE3FA0"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t>Karen Falcon – County Subject Inspector</w:t>
      </w:r>
    </w:p>
    <w:p w:rsidR="00585683" w:rsidRPr="000E7B97" w:rsidRDefault="00585683" w:rsidP="00585683">
      <w:pPr>
        <w:pStyle w:val="Header"/>
        <w:overflowPunct/>
        <w:autoSpaceDE/>
        <w:autoSpaceDN/>
        <w:adjustRightInd/>
        <w:spacing w:before="0"/>
        <w:textAlignment w:val="auto"/>
        <w:rPr>
          <w:rFonts w:cs="Arial"/>
          <w:b/>
          <w:color w:val="0088CE"/>
          <w:sz w:val="36"/>
          <w:szCs w:val="56"/>
        </w:rPr>
      </w:pPr>
    </w:p>
    <w:p w:rsidR="000E7B97" w:rsidRPr="00A77952" w:rsidRDefault="00FE3FA0" w:rsidP="00FE3FA0">
      <w:pPr>
        <w:pStyle w:val="Header"/>
        <w:rPr>
          <w:rFonts w:cs="Arial"/>
          <w:szCs w:val="24"/>
        </w:rPr>
      </w:pPr>
      <w:r>
        <w:rPr>
          <w:rFonts w:cs="Arial"/>
          <w:szCs w:val="24"/>
        </w:rPr>
        <w:t xml:space="preserve">Email: </w:t>
      </w:r>
      <w:hyperlink r:id="rId8" w:history="1">
        <w:r w:rsidRPr="004869FA">
          <w:rPr>
            <w:rStyle w:val="Hyperlink"/>
            <w:rFonts w:cs="Arial"/>
            <w:szCs w:val="24"/>
          </w:rPr>
          <w:t>Karen.Falcon@hants.gov.uk</w:t>
        </w:r>
      </w:hyperlink>
      <w:r>
        <w:rPr>
          <w:rFonts w:cs="Arial"/>
          <w:szCs w:val="24"/>
        </w:rPr>
        <w:t xml:space="preserve"> </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For further details on the full range of services available please contact us using the following details:</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9"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1"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FE3FA0" w:rsidRDefault="00FE3FA0">
      <w:pPr>
        <w:overflowPunct/>
        <w:autoSpaceDE/>
        <w:autoSpaceDN/>
        <w:adjustRightInd/>
        <w:spacing w:before="0" w:after="200" w:line="276" w:lineRule="auto"/>
        <w:textAlignment w:val="auto"/>
        <w:rPr>
          <w:rFonts w:cs="Arial"/>
          <w:b/>
          <w:color w:val="0088CE"/>
          <w:sz w:val="56"/>
          <w:szCs w:val="56"/>
        </w:rPr>
      </w:pPr>
      <w:r>
        <w:rPr>
          <w:rFonts w:cs="Arial"/>
          <w:b/>
          <w:color w:val="0088CE"/>
          <w:sz w:val="56"/>
          <w:szCs w:val="56"/>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FE3FA0">
      <w:footerReference w:type="default" r:id="rId12"/>
      <w:headerReference w:type="first" r:id="rId13"/>
      <w:footerReference w:type="first" r:id="rId14"/>
      <w:pgSz w:w="16838" w:h="11906" w:orient="landscape"/>
      <w:pgMar w:top="993"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CD40CD" w:rsidRDefault="00FE3FA0" w:rsidP="00CD40CD">
        <w:pPr>
          <w:pStyle w:val="Footer"/>
          <w:rPr>
            <w:rFonts w:cs="Arial"/>
            <w:b/>
            <w:sz w:val="32"/>
            <w:szCs w:val="32"/>
          </w:rPr>
        </w:pPr>
        <w:r>
          <w:rPr>
            <w:b/>
          </w:rPr>
          <w:t xml:space="preserve">Geography </w:t>
        </w:r>
        <w:r w:rsidR="00D86AFE" w:rsidRPr="00D86AFE">
          <w:rPr>
            <w:b/>
          </w:rPr>
          <w:t>KS3 HAM Structures</w:t>
        </w:r>
        <w:r w:rsidR="00585683">
          <w:rPr>
            <w:b/>
          </w:rPr>
          <w:tab/>
        </w:r>
        <w:r w:rsidR="00585683">
          <w:rPr>
            <w:b/>
          </w:rPr>
          <w:tab/>
        </w:r>
        <w:r w:rsidR="00585683">
          <w:rPr>
            <w:b/>
          </w:rPr>
          <w:tab/>
        </w:r>
        <w:r w:rsidR="00585683">
          <w:rPr>
            <w:b/>
          </w:rPr>
          <w:tab/>
        </w:r>
        <w:r w:rsidR="00585683">
          <w:rPr>
            <w:b/>
          </w:rPr>
          <w:tab/>
        </w:r>
        <w:r w:rsidR="00585683">
          <w:rPr>
            <w:b/>
          </w:rPr>
          <w:tab/>
        </w:r>
        <w:r w:rsidR="00585683">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Pr>
            <w:rFonts w:cs="Arial"/>
            <w:b/>
            <w:noProof/>
            <w:sz w:val="28"/>
            <w:szCs w:val="32"/>
          </w:rPr>
          <w:t>2</w:t>
        </w:r>
        <w:r w:rsidR="00CD40CD" w:rsidRPr="00CD40CD">
          <w:rPr>
            <w:rFonts w:cs="Arial"/>
            <w:b/>
            <w:noProof/>
            <w:sz w:val="28"/>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257F2065" wp14:editId="190A92B8">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45AB5005" wp14:editId="5829ABFA">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15CEADC0" wp14:editId="34EC6782">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6C4BA803" wp14:editId="2D79675D">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9"/>
  </w:num>
  <w:num w:numId="4">
    <w:abstractNumId w:val="11"/>
  </w:num>
  <w:num w:numId="5">
    <w:abstractNumId w:val="16"/>
  </w:num>
  <w:num w:numId="6">
    <w:abstractNumId w:val="13"/>
  </w:num>
  <w:num w:numId="7">
    <w:abstractNumId w:val="2"/>
  </w:num>
  <w:num w:numId="8">
    <w:abstractNumId w:val="10"/>
  </w:num>
  <w:num w:numId="9">
    <w:abstractNumId w:val="7"/>
  </w:num>
  <w:num w:numId="10">
    <w:abstractNumId w:val="14"/>
  </w:num>
  <w:num w:numId="11">
    <w:abstractNumId w:val="4"/>
  </w:num>
  <w:num w:numId="12">
    <w:abstractNumId w:val="17"/>
  </w:num>
  <w:num w:numId="13">
    <w:abstractNumId w:val="1"/>
  </w:num>
  <w:num w:numId="14">
    <w:abstractNumId w:val="6"/>
  </w:num>
  <w:num w:numId="15">
    <w:abstractNumId w:val="3"/>
  </w:num>
  <w:num w:numId="16">
    <w:abstractNumId w:val="5"/>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AA58FB"/>
    <w:rsid w:val="00B52408"/>
    <w:rsid w:val="00B81889"/>
    <w:rsid w:val="00CD40CD"/>
    <w:rsid w:val="00D86AFE"/>
    <w:rsid w:val="00D9472B"/>
    <w:rsid w:val="00E14BDF"/>
    <w:rsid w:val="00E679C6"/>
    <w:rsid w:val="00EB04EB"/>
    <w:rsid w:val="00F22985"/>
    <w:rsid w:val="00FE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n.Falcon@hants.gov.u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ias-totara.mylearningap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ias.enquiries@hants.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5</cp:revision>
  <dcterms:created xsi:type="dcterms:W3CDTF">2019-03-07T13:53:00Z</dcterms:created>
  <dcterms:modified xsi:type="dcterms:W3CDTF">2019-03-07T15:23:00Z</dcterms:modified>
</cp:coreProperties>
</file>